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950" w:rsidRDefault="004B7950" w:rsidP="004B7950">
      <w:pPr>
        <w:pStyle w:val="ConsPlusNormal"/>
        <w:spacing w:line="360" w:lineRule="auto"/>
        <w:ind w:firstLine="539"/>
        <w:jc w:val="center"/>
        <w:rPr>
          <w:rFonts w:ascii="Times New Roman" w:hAnsi="Times New Roman" w:cs="Times New Roman"/>
          <w:b/>
          <w:sz w:val="28"/>
          <w:szCs w:val="28"/>
        </w:rPr>
      </w:pPr>
      <w:r>
        <w:rPr>
          <w:rFonts w:ascii="Times New Roman" w:hAnsi="Times New Roman" w:cs="Times New Roman"/>
          <w:b/>
          <w:sz w:val="28"/>
          <w:szCs w:val="28"/>
        </w:rPr>
        <w:t>ОБЗОР</w:t>
      </w:r>
    </w:p>
    <w:p w:rsidR="004B7950" w:rsidRDefault="004B7950" w:rsidP="004B7950">
      <w:pPr>
        <w:pStyle w:val="ConsPlusNormal"/>
        <w:spacing w:line="360" w:lineRule="auto"/>
        <w:ind w:firstLine="539"/>
        <w:jc w:val="center"/>
        <w:rPr>
          <w:rFonts w:ascii="Times New Roman" w:hAnsi="Times New Roman" w:cs="Times New Roman"/>
          <w:b/>
          <w:sz w:val="28"/>
          <w:szCs w:val="28"/>
        </w:rPr>
      </w:pPr>
      <w:r>
        <w:rPr>
          <w:rFonts w:ascii="Times New Roman" w:hAnsi="Times New Roman" w:cs="Times New Roman"/>
          <w:b/>
          <w:sz w:val="28"/>
          <w:szCs w:val="28"/>
        </w:rPr>
        <w:t>изменений в законодательстве о местном самоуправлении</w:t>
      </w:r>
    </w:p>
    <w:p w:rsidR="00BD27B6" w:rsidRDefault="00BD27B6" w:rsidP="004B7950">
      <w:pPr>
        <w:pStyle w:val="ConsPlusNormal"/>
        <w:spacing w:line="360" w:lineRule="auto"/>
        <w:ind w:firstLine="539"/>
        <w:jc w:val="center"/>
        <w:rPr>
          <w:rFonts w:ascii="Times New Roman" w:hAnsi="Times New Roman" w:cs="Times New Roman"/>
          <w:b/>
          <w:sz w:val="28"/>
          <w:szCs w:val="28"/>
        </w:rPr>
      </w:pPr>
      <w:r>
        <w:rPr>
          <w:rFonts w:ascii="Times New Roman" w:hAnsi="Times New Roman" w:cs="Times New Roman"/>
          <w:b/>
          <w:sz w:val="28"/>
          <w:szCs w:val="28"/>
        </w:rPr>
        <w:t>март 2017 г. -</w:t>
      </w:r>
      <w:r w:rsidR="00B274FE">
        <w:rPr>
          <w:rFonts w:ascii="Times New Roman" w:hAnsi="Times New Roman" w:cs="Times New Roman"/>
          <w:b/>
          <w:sz w:val="28"/>
          <w:szCs w:val="28"/>
        </w:rPr>
        <w:t xml:space="preserve"> </w:t>
      </w:r>
      <w:r>
        <w:rPr>
          <w:rFonts w:ascii="Times New Roman" w:hAnsi="Times New Roman" w:cs="Times New Roman"/>
          <w:b/>
          <w:sz w:val="28"/>
          <w:szCs w:val="28"/>
        </w:rPr>
        <w:t>ноябрь 2017 г.</w:t>
      </w:r>
    </w:p>
    <w:p w:rsidR="00F818D1" w:rsidRDefault="00F818D1" w:rsidP="00F818D1">
      <w:pPr>
        <w:pStyle w:val="ConsPlusNormal"/>
        <w:spacing w:line="360" w:lineRule="auto"/>
        <w:ind w:firstLine="539"/>
        <w:jc w:val="center"/>
        <w:rPr>
          <w:rFonts w:ascii="Times New Roman" w:hAnsi="Times New Roman" w:cs="Times New Roman"/>
          <w:b/>
          <w:sz w:val="28"/>
          <w:szCs w:val="28"/>
        </w:rPr>
      </w:pPr>
    </w:p>
    <w:p w:rsidR="004B7950" w:rsidRDefault="00F818D1" w:rsidP="00F818D1">
      <w:pPr>
        <w:pStyle w:val="ConsPlusNormal"/>
        <w:spacing w:line="360" w:lineRule="auto"/>
        <w:ind w:firstLine="539"/>
        <w:jc w:val="center"/>
        <w:rPr>
          <w:rFonts w:ascii="Times New Roman" w:hAnsi="Times New Roman" w:cs="Times New Roman"/>
          <w:b/>
          <w:sz w:val="28"/>
          <w:szCs w:val="28"/>
        </w:rPr>
      </w:pPr>
      <w:r>
        <w:rPr>
          <w:rFonts w:ascii="Times New Roman" w:hAnsi="Times New Roman" w:cs="Times New Roman"/>
          <w:b/>
          <w:sz w:val="28"/>
          <w:szCs w:val="28"/>
        </w:rPr>
        <w:t xml:space="preserve">Изменения </w:t>
      </w:r>
      <w:r w:rsidR="00BD27B6">
        <w:rPr>
          <w:rFonts w:ascii="Times New Roman" w:hAnsi="Times New Roman" w:cs="Times New Roman"/>
          <w:b/>
          <w:sz w:val="28"/>
          <w:szCs w:val="28"/>
        </w:rPr>
        <w:t>Федерального закона от 06.10.2017 № 131-ФЗ</w:t>
      </w:r>
    </w:p>
    <w:p w:rsidR="00F818D1" w:rsidRDefault="00F818D1" w:rsidP="00B274FE">
      <w:pPr>
        <w:pStyle w:val="ConsPlusNormal"/>
        <w:ind w:firstLine="539"/>
        <w:jc w:val="center"/>
        <w:rPr>
          <w:rFonts w:ascii="Times New Roman" w:hAnsi="Times New Roman" w:cs="Times New Roman"/>
          <w:b/>
          <w:sz w:val="28"/>
          <w:szCs w:val="28"/>
        </w:rPr>
      </w:pPr>
    </w:p>
    <w:p w:rsidR="00837348" w:rsidRDefault="004B7950" w:rsidP="00B274FE">
      <w:pPr>
        <w:pStyle w:val="ConsPlusNormal"/>
        <w:ind w:firstLine="539"/>
        <w:jc w:val="both"/>
        <w:rPr>
          <w:rFonts w:ascii="Times New Roman" w:hAnsi="Times New Roman" w:cs="Times New Roman"/>
          <w:sz w:val="28"/>
          <w:szCs w:val="28"/>
        </w:rPr>
      </w:pPr>
      <w:r w:rsidRPr="00F818D1">
        <w:rPr>
          <w:rFonts w:ascii="Times New Roman" w:hAnsi="Times New Roman" w:cs="Times New Roman"/>
          <w:b/>
          <w:sz w:val="28"/>
          <w:szCs w:val="28"/>
        </w:rPr>
        <w:t>1.</w:t>
      </w:r>
      <w:r>
        <w:rPr>
          <w:rFonts w:ascii="Times New Roman" w:hAnsi="Times New Roman" w:cs="Times New Roman"/>
          <w:sz w:val="28"/>
          <w:szCs w:val="28"/>
        </w:rPr>
        <w:t xml:space="preserve"> </w:t>
      </w:r>
      <w:r w:rsidR="00837348" w:rsidRPr="00837348">
        <w:rPr>
          <w:rFonts w:ascii="Times New Roman" w:hAnsi="Times New Roman" w:cs="Times New Roman"/>
          <w:b/>
          <w:sz w:val="28"/>
          <w:szCs w:val="28"/>
        </w:rPr>
        <w:t>Федеральны</w:t>
      </w:r>
      <w:r>
        <w:rPr>
          <w:rFonts w:ascii="Times New Roman" w:hAnsi="Times New Roman" w:cs="Times New Roman"/>
          <w:b/>
          <w:sz w:val="28"/>
          <w:szCs w:val="28"/>
        </w:rPr>
        <w:t>м</w:t>
      </w:r>
      <w:r w:rsidR="00837348" w:rsidRPr="00837348">
        <w:rPr>
          <w:rFonts w:ascii="Times New Roman" w:hAnsi="Times New Roman" w:cs="Times New Roman"/>
          <w:b/>
          <w:sz w:val="28"/>
          <w:szCs w:val="28"/>
        </w:rPr>
        <w:t xml:space="preserve"> закон</w:t>
      </w:r>
      <w:r>
        <w:rPr>
          <w:rFonts w:ascii="Times New Roman" w:hAnsi="Times New Roman" w:cs="Times New Roman"/>
          <w:b/>
          <w:sz w:val="28"/>
          <w:szCs w:val="28"/>
        </w:rPr>
        <w:t>ом</w:t>
      </w:r>
      <w:r w:rsidR="00837348" w:rsidRPr="00837348">
        <w:rPr>
          <w:rFonts w:ascii="Times New Roman" w:hAnsi="Times New Roman" w:cs="Times New Roman"/>
          <w:b/>
          <w:sz w:val="28"/>
          <w:szCs w:val="28"/>
        </w:rPr>
        <w:t xml:space="preserve"> </w:t>
      </w:r>
      <w:r w:rsidR="00837348" w:rsidRPr="00F818D1">
        <w:rPr>
          <w:rFonts w:ascii="Times New Roman" w:hAnsi="Times New Roman" w:cs="Times New Roman"/>
          <w:b/>
          <w:sz w:val="28"/>
          <w:szCs w:val="28"/>
          <w:u w:val="single"/>
        </w:rPr>
        <w:t>от 03.04.2017 № 62-ФЗ</w:t>
      </w:r>
      <w:r w:rsidR="00837348">
        <w:rPr>
          <w:rFonts w:ascii="Times New Roman" w:hAnsi="Times New Roman" w:cs="Times New Roman"/>
          <w:sz w:val="28"/>
          <w:szCs w:val="28"/>
        </w:rPr>
        <w:t xml:space="preserve"> «О внесении изменений в Федеральный закон «Об общих принципах организации местного самоуправления в Российской Федерации»:</w:t>
      </w:r>
    </w:p>
    <w:p w:rsidR="00837348" w:rsidRDefault="00837348" w:rsidP="00B274FE">
      <w:pPr>
        <w:pStyle w:val="ConsPlusNormal"/>
        <w:ind w:firstLine="539"/>
        <w:jc w:val="both"/>
        <w:rPr>
          <w:rFonts w:ascii="Times New Roman" w:hAnsi="Times New Roman" w:cs="Times New Roman"/>
          <w:sz w:val="28"/>
          <w:szCs w:val="28"/>
        </w:rPr>
      </w:pPr>
      <w:r w:rsidRPr="004B7950">
        <w:rPr>
          <w:rFonts w:ascii="Times New Roman" w:hAnsi="Times New Roman" w:cs="Times New Roman"/>
          <w:sz w:val="28"/>
          <w:szCs w:val="28"/>
          <w:u w:val="single"/>
        </w:rPr>
        <w:t>уточнено понятие «городской округ», а также предусмотрена возможность</w:t>
      </w:r>
      <w:r>
        <w:rPr>
          <w:rFonts w:ascii="Times New Roman" w:hAnsi="Times New Roman" w:cs="Times New Roman"/>
          <w:sz w:val="28"/>
          <w:szCs w:val="28"/>
        </w:rPr>
        <w:t xml:space="preserve"> ликвидации муниципальных районов в результате объединения всех поселений, входящих в состав муниципального района, с городским округом.</w:t>
      </w:r>
    </w:p>
    <w:p w:rsidR="00FC1FA8" w:rsidRPr="00F818D1" w:rsidRDefault="00FC1FA8" w:rsidP="00FC1FA8">
      <w:pPr>
        <w:autoSpaceDE w:val="0"/>
        <w:autoSpaceDN w:val="0"/>
        <w:adjustRightInd w:val="0"/>
        <w:ind w:firstLine="540"/>
        <w:jc w:val="both"/>
      </w:pPr>
      <w:r w:rsidRPr="00F818D1">
        <w:t>Согласно новой формулировке, 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FC1FA8" w:rsidRPr="00F818D1" w:rsidRDefault="00FC1FA8" w:rsidP="00FC1FA8">
      <w:pPr>
        <w:autoSpaceDE w:val="0"/>
        <w:autoSpaceDN w:val="0"/>
        <w:adjustRightInd w:val="0"/>
        <w:ind w:firstLine="540"/>
        <w:jc w:val="both"/>
      </w:pPr>
      <w:r w:rsidRPr="00F818D1">
        <w:t>Территорию ГО составляют земли населенных пунктов, прилегающие к ним земли общего пользования, рекреационные земли, земли для развития городского округа.</w:t>
      </w:r>
    </w:p>
    <w:p w:rsidR="009676EF" w:rsidRPr="00F818D1" w:rsidRDefault="009676EF" w:rsidP="00FC1FA8">
      <w:pPr>
        <w:autoSpaceDE w:val="0"/>
        <w:autoSpaceDN w:val="0"/>
        <w:adjustRightInd w:val="0"/>
        <w:ind w:firstLine="540"/>
        <w:jc w:val="both"/>
      </w:pPr>
      <w:r w:rsidRPr="00F818D1">
        <w:t xml:space="preserve">Границы ГО устанавливаются с учетом необходимости создания условий для развития его социальной, транспортной и иной инфраструктуры, обеспечения органами МСУ ГО единства городского хозяйства, а также для осуществления на всей территории ГО отдельных государственных полномочий, переданных указанным органам федеральными законами и законами субъектов РФ. </w:t>
      </w:r>
    </w:p>
    <w:p w:rsidR="009676EF" w:rsidRPr="00F818D1" w:rsidRDefault="009676EF" w:rsidP="00FC1FA8">
      <w:pPr>
        <w:autoSpaceDE w:val="0"/>
        <w:autoSpaceDN w:val="0"/>
        <w:adjustRightInd w:val="0"/>
        <w:ind w:firstLine="540"/>
        <w:jc w:val="both"/>
        <w:rPr>
          <w:u w:val="single"/>
        </w:rPr>
      </w:pPr>
      <w:r w:rsidRPr="00F818D1">
        <w:t>Законы субъектов РФ, устанавливающие и изменяющие границы городских округов, должны содержать перечень населенных пунктов, входящих в состав территорий этих ГО.</w:t>
      </w:r>
    </w:p>
    <w:p w:rsidR="009676EF" w:rsidRPr="00F818D1" w:rsidRDefault="00FC1FA8" w:rsidP="00FC1FA8">
      <w:pPr>
        <w:autoSpaceDE w:val="0"/>
        <w:autoSpaceDN w:val="0"/>
        <w:adjustRightInd w:val="0"/>
        <w:ind w:firstLine="540"/>
        <w:jc w:val="both"/>
      </w:pPr>
      <w:r w:rsidRPr="00F818D1">
        <w:t>Объединение поселений, входящих в состав муниципального района, с ГО осуществляется с согласия населения поселений, муниципального района и Г</w:t>
      </w:r>
      <w:r w:rsidR="009676EF" w:rsidRPr="00F818D1">
        <w:t>О, выраженного представительным</w:t>
      </w:r>
      <w:r w:rsidRPr="00F818D1">
        <w:t xml:space="preserve"> орган</w:t>
      </w:r>
      <w:r w:rsidR="009676EF" w:rsidRPr="00F818D1">
        <w:t>о</w:t>
      </w:r>
      <w:r w:rsidRPr="00F818D1">
        <w:t>м соответствующ</w:t>
      </w:r>
      <w:r w:rsidR="009676EF" w:rsidRPr="00F818D1">
        <w:t>его</w:t>
      </w:r>
      <w:r w:rsidRPr="00F818D1">
        <w:t xml:space="preserve"> поселени</w:t>
      </w:r>
      <w:r w:rsidR="009676EF" w:rsidRPr="00F818D1">
        <w:t>я, муниципального района и городского округа.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FC1FA8" w:rsidRPr="00F818D1" w:rsidRDefault="009676EF" w:rsidP="00FC1FA8">
      <w:pPr>
        <w:autoSpaceDE w:val="0"/>
        <w:autoSpaceDN w:val="0"/>
        <w:adjustRightInd w:val="0"/>
        <w:ind w:firstLine="540"/>
        <w:jc w:val="both"/>
      </w:pPr>
      <w:r w:rsidRPr="00F818D1">
        <w:t>Изменение границ горо</w:t>
      </w:r>
      <w:r w:rsidR="00FC1FA8" w:rsidRPr="00F818D1">
        <w:t xml:space="preserve">дских округов, </w:t>
      </w:r>
      <w:r w:rsidRPr="00F818D1">
        <w:t>влекущее отнесение территорий населенных пунктов, входящих в состав городских округов, к территориям поселений соответствующих муниципальных районов</w:t>
      </w:r>
      <w:r w:rsidR="000F5A3F" w:rsidRPr="00F818D1">
        <w:t xml:space="preserve">, осуществляется с согласия населения поселений, муниципальных районов и ГО, выраженного представительными органами соответствующих поселений и городских округов, </w:t>
      </w:r>
      <w:r w:rsidR="00FC1FA8" w:rsidRPr="00F818D1">
        <w:t xml:space="preserve">а также с учетом мнения населения муниципальных районов, выраженного </w:t>
      </w:r>
      <w:r w:rsidR="000F5A3F" w:rsidRPr="00F818D1">
        <w:t>представительными органами соответствующих муниципальных районов.</w:t>
      </w:r>
    </w:p>
    <w:p w:rsidR="00837348" w:rsidRDefault="00837348" w:rsidP="00837348">
      <w:pPr>
        <w:pStyle w:val="ConsPlusNormal"/>
        <w:spacing w:line="360" w:lineRule="auto"/>
        <w:ind w:firstLine="539"/>
        <w:jc w:val="both"/>
        <w:rPr>
          <w:rFonts w:ascii="Times New Roman" w:hAnsi="Times New Roman" w:cs="Times New Roman"/>
          <w:sz w:val="28"/>
          <w:szCs w:val="28"/>
        </w:rPr>
      </w:pPr>
    </w:p>
    <w:p w:rsidR="00B108B8" w:rsidRDefault="004B7950" w:rsidP="00B274FE">
      <w:pPr>
        <w:autoSpaceDE w:val="0"/>
        <w:autoSpaceDN w:val="0"/>
        <w:adjustRightInd w:val="0"/>
        <w:ind w:firstLine="539"/>
        <w:jc w:val="both"/>
        <w:rPr>
          <w:sz w:val="28"/>
          <w:szCs w:val="28"/>
        </w:rPr>
      </w:pPr>
      <w:r>
        <w:rPr>
          <w:b/>
          <w:sz w:val="28"/>
          <w:szCs w:val="28"/>
        </w:rPr>
        <w:t xml:space="preserve">2. </w:t>
      </w:r>
      <w:r w:rsidR="00B108B8" w:rsidRPr="00030F98">
        <w:rPr>
          <w:b/>
          <w:sz w:val="28"/>
          <w:szCs w:val="28"/>
        </w:rPr>
        <w:t xml:space="preserve">Федеральным законом </w:t>
      </w:r>
      <w:r w:rsidR="00B108B8" w:rsidRPr="00F818D1">
        <w:rPr>
          <w:b/>
          <w:sz w:val="28"/>
          <w:szCs w:val="28"/>
          <w:u w:val="single"/>
        </w:rPr>
        <w:t>от 03.04.2017 № 64-ФЗ</w:t>
      </w:r>
      <w:r w:rsidR="00B108B8">
        <w:rPr>
          <w:sz w:val="28"/>
          <w:szCs w:val="28"/>
        </w:rPr>
        <w:t xml:space="preserve"> «О</w:t>
      </w:r>
      <w:r w:rsidR="00B108B8" w:rsidRPr="00B108B8">
        <w:rPr>
          <w:sz w:val="28"/>
          <w:szCs w:val="28"/>
        </w:rPr>
        <w:t xml:space="preserve"> </w:t>
      </w:r>
      <w:r w:rsidR="00B108B8">
        <w:rPr>
          <w:sz w:val="28"/>
          <w:szCs w:val="28"/>
        </w:rPr>
        <w:t xml:space="preserve">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внесены изменения, </w:t>
      </w:r>
      <w:r w:rsidR="00B108B8" w:rsidRPr="00F818D1">
        <w:rPr>
          <w:sz w:val="28"/>
          <w:szCs w:val="28"/>
          <w:u w:val="single"/>
        </w:rPr>
        <w:t>в том числе, в ФЗ от 06.10.2003 № 131-ФЗ и ФЗ от 02.03.2007 № 25-ФЗ</w:t>
      </w:r>
      <w:r w:rsidR="00B108B8">
        <w:rPr>
          <w:sz w:val="28"/>
          <w:szCs w:val="28"/>
        </w:rPr>
        <w:t>.</w:t>
      </w:r>
    </w:p>
    <w:p w:rsidR="00B108B8" w:rsidRDefault="00B108B8" w:rsidP="00B274F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Одной из основных новелл данного Федерального закона является возложение обязанности по поверке полноты и достоверности сведений о доходах, имуществе и обязательствах имущественного характера, представляемых лицами, замещающими </w:t>
      </w:r>
      <w:r>
        <w:rPr>
          <w:rFonts w:ascii="Times New Roman" w:hAnsi="Times New Roman" w:cs="Times New Roman"/>
          <w:sz w:val="28"/>
          <w:szCs w:val="28"/>
        </w:rPr>
        <w:lastRenderedPageBreak/>
        <w:t>муниципальные должности и отдельные должности муниципальной службы, на высшее должностное лицо субъекта РФ (руководителя высшего ИОГВ субъекта РФ). В случае выявления фактов несоблюдения ограничений, запретов, неисполнения обязанностей, которые установлены антикоррупционным законодательством РФ, указанное лицо обращается с заявлением о досрочном прекращении полномочий, или применении к нему иной меры дисциплинарной ответственности в ОМСУ, уполномоченный принимать соответствующее решение, или в суд.</w:t>
      </w:r>
    </w:p>
    <w:p w:rsidR="00680392" w:rsidRPr="00F818D1" w:rsidRDefault="00B108B8" w:rsidP="004B7950">
      <w:pPr>
        <w:autoSpaceDE w:val="0"/>
        <w:autoSpaceDN w:val="0"/>
        <w:adjustRightInd w:val="0"/>
        <w:spacing w:before="280"/>
        <w:ind w:firstLine="540"/>
        <w:jc w:val="both"/>
        <w:rPr>
          <w:i/>
        </w:rPr>
      </w:pPr>
      <w:r w:rsidRPr="00F818D1">
        <w:t>Вводится перечень лиц, обязанных принимать меры по предотвращению и урегулированию конфликта интересов</w:t>
      </w:r>
      <w:r w:rsidR="00B274FE">
        <w:t xml:space="preserve"> </w:t>
      </w:r>
      <w:r w:rsidR="00B274FE" w:rsidRPr="00B274FE">
        <w:rPr>
          <w:i/>
        </w:rPr>
        <w:t>1)</w:t>
      </w:r>
      <w:r w:rsidR="00680392" w:rsidRPr="00F818D1">
        <w:t xml:space="preserve"> (</w:t>
      </w:r>
      <w:r w:rsidR="00680392" w:rsidRPr="00F818D1">
        <w:rPr>
          <w:i/>
        </w:rPr>
        <w:t>государственны</w:t>
      </w:r>
      <w:r w:rsidR="004B7950" w:rsidRPr="00F818D1">
        <w:rPr>
          <w:i/>
        </w:rPr>
        <w:t>е</w:t>
      </w:r>
      <w:r w:rsidR="00680392" w:rsidRPr="00F818D1">
        <w:rPr>
          <w:i/>
        </w:rPr>
        <w:t xml:space="preserve"> и муниципальны</w:t>
      </w:r>
      <w:r w:rsidR="004B7950" w:rsidRPr="00F818D1">
        <w:rPr>
          <w:i/>
        </w:rPr>
        <w:t>е</w:t>
      </w:r>
      <w:r w:rsidR="00680392" w:rsidRPr="00F818D1">
        <w:rPr>
          <w:i/>
        </w:rPr>
        <w:t xml:space="preserve"> служащи</w:t>
      </w:r>
      <w:r w:rsidR="004B7950" w:rsidRPr="00F818D1">
        <w:rPr>
          <w:i/>
        </w:rPr>
        <w:t>е</w:t>
      </w:r>
      <w:r w:rsidR="00680392" w:rsidRPr="00F818D1">
        <w:rPr>
          <w:i/>
        </w:rPr>
        <w:t>; 2) служащи</w:t>
      </w:r>
      <w:r w:rsidR="004B7950" w:rsidRPr="00F818D1">
        <w:rPr>
          <w:i/>
        </w:rPr>
        <w:t>е</w:t>
      </w:r>
      <w:r w:rsidR="00680392" w:rsidRPr="00F818D1">
        <w:rPr>
          <w:i/>
        </w:rPr>
        <w:t xml:space="preserve">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r w:rsidR="00B274FE">
        <w:rPr>
          <w:i/>
        </w:rPr>
        <w:t xml:space="preserve"> </w:t>
      </w:r>
      <w:r w:rsidR="00680392" w:rsidRPr="00F818D1">
        <w:rPr>
          <w:i/>
        </w:rPr>
        <w:t>3) работник</w:t>
      </w:r>
      <w:r w:rsidR="004B7950" w:rsidRPr="00F818D1">
        <w:rPr>
          <w:i/>
        </w:rPr>
        <w:t>и</w:t>
      </w:r>
      <w:r w:rsidR="00680392" w:rsidRPr="00F818D1">
        <w:rPr>
          <w:i/>
        </w:rPr>
        <w:t>, замещающи</w:t>
      </w:r>
      <w:r w:rsidR="004B7950" w:rsidRPr="00F818D1">
        <w:rPr>
          <w:i/>
        </w:rPr>
        <w:t>е</w:t>
      </w:r>
      <w:r w:rsidR="00680392" w:rsidRPr="00F818D1">
        <w:rPr>
          <w:i/>
        </w:rPr>
        <w:t xml:space="preserve">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r w:rsidR="00B274FE">
        <w:rPr>
          <w:i/>
        </w:rPr>
        <w:t xml:space="preserve"> </w:t>
      </w:r>
      <w:r w:rsidR="00680392" w:rsidRPr="00F818D1">
        <w:rPr>
          <w:i/>
        </w:rPr>
        <w:t>4)иные категории лиц в случаях, предусм</w:t>
      </w:r>
      <w:r w:rsidR="00B274FE">
        <w:rPr>
          <w:i/>
        </w:rPr>
        <w:t>отренных федеральными законами);</w:t>
      </w:r>
    </w:p>
    <w:p w:rsidR="00B108B8" w:rsidRPr="00F818D1" w:rsidRDefault="00680392" w:rsidP="004B7950">
      <w:pPr>
        <w:pStyle w:val="ConsPlusNormal"/>
        <w:ind w:firstLine="539"/>
        <w:jc w:val="both"/>
        <w:rPr>
          <w:rFonts w:ascii="Times New Roman" w:hAnsi="Times New Roman" w:cs="Times New Roman"/>
          <w:sz w:val="24"/>
          <w:szCs w:val="24"/>
        </w:rPr>
      </w:pPr>
      <w:r w:rsidRPr="00F818D1">
        <w:rPr>
          <w:rFonts w:ascii="Times New Roman" w:hAnsi="Times New Roman" w:cs="Times New Roman"/>
          <w:sz w:val="24"/>
          <w:szCs w:val="24"/>
        </w:rPr>
        <w:t>конкретизируется перечень лиц, обязанных представлять сведения о доходах, об имуществе и обязательствах имущественного характера (св</w:t>
      </w:r>
      <w:r w:rsidR="00B274FE">
        <w:rPr>
          <w:rFonts w:ascii="Times New Roman" w:hAnsi="Times New Roman" w:cs="Times New Roman"/>
          <w:sz w:val="24"/>
          <w:szCs w:val="24"/>
        </w:rPr>
        <w:t>о</w:t>
      </w:r>
      <w:r w:rsidRPr="00F818D1">
        <w:rPr>
          <w:rFonts w:ascii="Times New Roman" w:hAnsi="Times New Roman" w:cs="Times New Roman"/>
          <w:sz w:val="24"/>
          <w:szCs w:val="24"/>
        </w:rPr>
        <w:t xml:space="preserve">их, супруга (супруги) и несовершеннолетних детей) </w:t>
      </w:r>
      <w:r w:rsidR="00B108B8" w:rsidRPr="00F818D1">
        <w:rPr>
          <w:rFonts w:ascii="Times New Roman" w:hAnsi="Times New Roman" w:cs="Times New Roman"/>
          <w:sz w:val="24"/>
          <w:szCs w:val="24"/>
        </w:rPr>
        <w:t>кон</w:t>
      </w:r>
      <w:r w:rsidRPr="00F818D1">
        <w:rPr>
          <w:rFonts w:ascii="Times New Roman" w:hAnsi="Times New Roman" w:cs="Times New Roman"/>
          <w:sz w:val="24"/>
          <w:szCs w:val="24"/>
        </w:rPr>
        <w:t>фликта интересов.</w:t>
      </w:r>
    </w:p>
    <w:p w:rsidR="00680392" w:rsidRPr="00F818D1" w:rsidRDefault="00680392" w:rsidP="004B7950">
      <w:pPr>
        <w:pStyle w:val="ConsPlusNormal"/>
        <w:ind w:firstLine="539"/>
        <w:jc w:val="both"/>
        <w:rPr>
          <w:rFonts w:ascii="Times New Roman" w:hAnsi="Times New Roman" w:cs="Times New Roman"/>
          <w:sz w:val="24"/>
          <w:szCs w:val="24"/>
        </w:rPr>
      </w:pPr>
      <w:r w:rsidRPr="00F818D1">
        <w:rPr>
          <w:rFonts w:ascii="Times New Roman" w:hAnsi="Times New Roman" w:cs="Times New Roman"/>
          <w:sz w:val="24"/>
          <w:szCs w:val="24"/>
        </w:rPr>
        <w:t>Корректируются обязанности членов избирательных комиссий в области противодействия коррупции, уточняется запрет на участие в управлении некоммерческими организациями лиц, замещающих гос</w:t>
      </w:r>
      <w:r w:rsidR="00B274FE">
        <w:rPr>
          <w:rFonts w:ascii="Times New Roman" w:hAnsi="Times New Roman" w:cs="Times New Roman"/>
          <w:sz w:val="24"/>
          <w:szCs w:val="24"/>
        </w:rPr>
        <w:t>ударственн</w:t>
      </w:r>
      <w:r w:rsidRPr="00F818D1">
        <w:rPr>
          <w:rFonts w:ascii="Times New Roman" w:hAnsi="Times New Roman" w:cs="Times New Roman"/>
          <w:sz w:val="24"/>
          <w:szCs w:val="24"/>
        </w:rPr>
        <w:t>ые должности РФ, для которых Ф</w:t>
      </w:r>
      <w:r w:rsidR="00B274FE">
        <w:rPr>
          <w:rFonts w:ascii="Times New Roman" w:hAnsi="Times New Roman" w:cs="Times New Roman"/>
          <w:sz w:val="24"/>
          <w:szCs w:val="24"/>
        </w:rPr>
        <w:t>едеральными конституционными законами</w:t>
      </w:r>
      <w:r w:rsidRPr="00F818D1">
        <w:rPr>
          <w:rFonts w:ascii="Times New Roman" w:hAnsi="Times New Roman" w:cs="Times New Roman"/>
          <w:sz w:val="24"/>
          <w:szCs w:val="24"/>
        </w:rPr>
        <w:t xml:space="preserve"> или федеральными законами не установлено иное, и лиц, замещающих гос</w:t>
      </w:r>
      <w:r w:rsidR="00B274FE">
        <w:rPr>
          <w:rFonts w:ascii="Times New Roman" w:hAnsi="Times New Roman" w:cs="Times New Roman"/>
          <w:sz w:val="24"/>
          <w:szCs w:val="24"/>
        </w:rPr>
        <w:t>ударственные</w:t>
      </w:r>
      <w:r w:rsidRPr="00F818D1">
        <w:rPr>
          <w:rFonts w:ascii="Times New Roman" w:hAnsi="Times New Roman" w:cs="Times New Roman"/>
          <w:sz w:val="24"/>
          <w:szCs w:val="24"/>
        </w:rPr>
        <w:t xml:space="preserve"> должности субъектов РФ, муниципальные должности, а также государственных и муниципальных служащих.</w:t>
      </w:r>
    </w:p>
    <w:p w:rsidR="0052081F" w:rsidRDefault="0052081F"/>
    <w:p w:rsidR="00F818D1" w:rsidRDefault="00F818D1" w:rsidP="00B274FE">
      <w:pPr>
        <w:jc w:val="both"/>
        <w:rPr>
          <w:sz w:val="28"/>
          <w:szCs w:val="28"/>
        </w:rPr>
      </w:pPr>
      <w:r>
        <w:tab/>
      </w:r>
      <w:r w:rsidRPr="00F818D1">
        <w:rPr>
          <w:b/>
          <w:sz w:val="28"/>
          <w:szCs w:val="28"/>
        </w:rPr>
        <w:t xml:space="preserve">3. </w:t>
      </w:r>
      <w:r w:rsidRPr="00572445">
        <w:rPr>
          <w:b/>
          <w:sz w:val="28"/>
          <w:szCs w:val="28"/>
        </w:rPr>
        <w:t>Федеральны</w:t>
      </w:r>
      <w:r>
        <w:rPr>
          <w:b/>
          <w:sz w:val="28"/>
          <w:szCs w:val="28"/>
        </w:rPr>
        <w:t>м</w:t>
      </w:r>
      <w:r w:rsidRPr="00572445">
        <w:rPr>
          <w:b/>
          <w:sz w:val="28"/>
          <w:szCs w:val="28"/>
        </w:rPr>
        <w:t xml:space="preserve"> закон</w:t>
      </w:r>
      <w:r>
        <w:rPr>
          <w:b/>
          <w:sz w:val="28"/>
          <w:szCs w:val="28"/>
        </w:rPr>
        <w:t>ом</w:t>
      </w:r>
      <w:r w:rsidRPr="00572445">
        <w:rPr>
          <w:b/>
          <w:sz w:val="28"/>
          <w:szCs w:val="28"/>
        </w:rPr>
        <w:t xml:space="preserve"> от 07.06.2017 </w:t>
      </w:r>
      <w:r>
        <w:rPr>
          <w:b/>
          <w:sz w:val="28"/>
          <w:szCs w:val="28"/>
        </w:rPr>
        <w:t>№</w:t>
      </w:r>
      <w:r w:rsidRPr="00572445">
        <w:rPr>
          <w:b/>
          <w:sz w:val="28"/>
          <w:szCs w:val="28"/>
        </w:rPr>
        <w:t xml:space="preserve"> 107-ФЗ</w:t>
      </w:r>
      <w:r>
        <w:rPr>
          <w:b/>
          <w:sz w:val="28"/>
          <w:szCs w:val="28"/>
        </w:rPr>
        <w:t xml:space="preserve"> «</w:t>
      </w:r>
      <w:r>
        <w:rPr>
          <w:sz w:val="28"/>
          <w:szCs w:val="28"/>
        </w:rPr>
        <w:t>О внесении изменений в отдельные законодательные акты Российской Федерации в части совершенствования законодательства о публичных мероприятиях» с</w:t>
      </w:r>
      <w:r w:rsidRPr="00517734">
        <w:rPr>
          <w:b/>
          <w:sz w:val="28"/>
          <w:szCs w:val="28"/>
          <w:u w:val="single"/>
        </w:rPr>
        <w:t>татья 40 Федерального закона № 131-ФЗ дополнена частями 5.2, 5.3, 5.4 и 5.5</w:t>
      </w:r>
      <w:r>
        <w:rPr>
          <w:sz w:val="28"/>
          <w:szCs w:val="28"/>
        </w:rPr>
        <w:t>, в соответствии с которыми встречи депутатов представительного органа муниципального образования с избирателями, проводимые в закрытых помещения</w:t>
      </w:r>
      <w:r w:rsidR="009B05D8">
        <w:rPr>
          <w:sz w:val="28"/>
          <w:szCs w:val="28"/>
        </w:rPr>
        <w:t>х, с</w:t>
      </w:r>
      <w:r>
        <w:rPr>
          <w:sz w:val="28"/>
          <w:szCs w:val="28"/>
        </w:rPr>
        <w:t>пециально отведенных местах, а также на внутридворовых территориях, могут проводиться без уведомления органа местного самоуправления (например, это может быть зарытое собрание с трудовым коллективом или с жителями конкретного жилого двора). Проведение встречи не должно повлечь помех в функционировании объектов жизнеобеспечения, в движении пешеходов и транспортных средств, затруднить доступ граждан к жилым помещениям.</w:t>
      </w:r>
    </w:p>
    <w:p w:rsidR="00F818D1" w:rsidRPr="00F818D1" w:rsidRDefault="00F818D1" w:rsidP="00F818D1">
      <w:pPr>
        <w:autoSpaceDE w:val="0"/>
        <w:autoSpaceDN w:val="0"/>
        <w:adjustRightInd w:val="0"/>
        <w:jc w:val="both"/>
      </w:pPr>
      <w:r>
        <w:rPr>
          <w:sz w:val="28"/>
          <w:szCs w:val="28"/>
        </w:rPr>
        <w:tab/>
      </w:r>
      <w:r w:rsidRPr="00F818D1">
        <w:t xml:space="preserve">Зачастую под встречей депутата с избирателями фактически скрываются такие массовые мероприятия, как митинг, шествие, демонстрация, пикетирование и т.п. </w:t>
      </w:r>
      <w:r w:rsidRPr="00F818D1">
        <w:rPr>
          <w:i/>
        </w:rPr>
        <w:t>Эти массовые акции могут повлечь за собой изменение маршрутов движения общественного транспорта…, возникает угроза безопасности участников массовых акций и иных граждан. Поэтому встречи депутатов с избирателями в такой форме подпадают под нормы закона о публичных мероприятиях (собраниях, митингах, демонстрациях, шествиях и пикетированиях). – В данном случае обязательным является подача уведомления о проведении такого публичного мероприятия в срок не ранее 10 и не позднее 5 дней до дня его проведения.</w:t>
      </w:r>
    </w:p>
    <w:p w:rsidR="00F818D1" w:rsidRDefault="00F818D1" w:rsidP="00F818D1">
      <w:pPr>
        <w:autoSpaceDE w:val="0"/>
        <w:autoSpaceDN w:val="0"/>
        <w:adjustRightInd w:val="0"/>
        <w:jc w:val="both"/>
        <w:rPr>
          <w:sz w:val="28"/>
          <w:szCs w:val="28"/>
        </w:rPr>
      </w:pPr>
      <w:r>
        <w:rPr>
          <w:sz w:val="28"/>
          <w:szCs w:val="28"/>
        </w:rPr>
        <w:tab/>
        <w:t xml:space="preserve">Федеральным законом </w:t>
      </w:r>
      <w:r w:rsidRPr="00517734">
        <w:rPr>
          <w:b/>
          <w:sz w:val="28"/>
          <w:szCs w:val="28"/>
          <w:u w:val="single"/>
        </w:rPr>
        <w:t>установлена обязанность для ОМСУ</w:t>
      </w:r>
      <w:r w:rsidRPr="00517734">
        <w:rPr>
          <w:sz w:val="28"/>
          <w:szCs w:val="28"/>
          <w:u w:val="single"/>
        </w:rPr>
        <w:t xml:space="preserve"> по определению специально отведенных мест для проведения встреч депутатов с избирателями, а </w:t>
      </w:r>
      <w:r w:rsidRPr="00517734">
        <w:rPr>
          <w:sz w:val="28"/>
          <w:szCs w:val="28"/>
          <w:u w:val="single"/>
        </w:rPr>
        <w:lastRenderedPageBreak/>
        <w:t>также перечня помещений, предоставляемых органами МСУ для проведения данных встреч и порядок их предоставления</w:t>
      </w:r>
      <w:r>
        <w:rPr>
          <w:sz w:val="28"/>
          <w:szCs w:val="28"/>
        </w:rPr>
        <w:t>.</w:t>
      </w:r>
    </w:p>
    <w:p w:rsidR="00F818D1" w:rsidRDefault="00F818D1"/>
    <w:p w:rsidR="00F818D1" w:rsidRDefault="00F818D1"/>
    <w:p w:rsidR="00F818D1" w:rsidRPr="00F818D1" w:rsidRDefault="00F818D1" w:rsidP="00B274FE">
      <w:pPr>
        <w:autoSpaceDE w:val="0"/>
        <w:autoSpaceDN w:val="0"/>
        <w:adjustRightInd w:val="0"/>
        <w:ind w:firstLine="709"/>
        <w:jc w:val="both"/>
      </w:pPr>
      <w:r w:rsidRPr="00F818D1">
        <w:rPr>
          <w:b/>
          <w:sz w:val="28"/>
          <w:szCs w:val="28"/>
        </w:rPr>
        <w:t>4.</w:t>
      </w:r>
      <w:r>
        <w:t xml:space="preserve"> </w:t>
      </w:r>
      <w:r w:rsidRPr="00532E1A">
        <w:rPr>
          <w:b/>
          <w:sz w:val="28"/>
          <w:szCs w:val="28"/>
        </w:rPr>
        <w:t>Федеральны</w:t>
      </w:r>
      <w:r>
        <w:rPr>
          <w:b/>
          <w:sz w:val="28"/>
          <w:szCs w:val="28"/>
        </w:rPr>
        <w:t>м</w:t>
      </w:r>
      <w:r w:rsidRPr="00532E1A">
        <w:rPr>
          <w:b/>
          <w:sz w:val="28"/>
          <w:szCs w:val="28"/>
        </w:rPr>
        <w:t xml:space="preserve"> закон</w:t>
      </w:r>
      <w:r>
        <w:rPr>
          <w:b/>
          <w:sz w:val="28"/>
          <w:szCs w:val="28"/>
        </w:rPr>
        <w:t>ом</w:t>
      </w:r>
      <w:r w:rsidRPr="00532E1A">
        <w:rPr>
          <w:b/>
          <w:sz w:val="28"/>
          <w:szCs w:val="28"/>
        </w:rPr>
        <w:t xml:space="preserve"> </w:t>
      </w:r>
      <w:r w:rsidRPr="00F818D1">
        <w:rPr>
          <w:b/>
          <w:sz w:val="28"/>
          <w:szCs w:val="28"/>
          <w:u w:val="single"/>
        </w:rPr>
        <w:t>от 18.07.2017 № 171-ФЗ</w:t>
      </w:r>
      <w:r>
        <w:rPr>
          <w:sz w:val="28"/>
          <w:szCs w:val="28"/>
        </w:rPr>
        <w:t xml:space="preserve"> «О внесении изменений в Федеральный закон «Об общих принципах организации местного самоуправления в Российской Федерации» </w:t>
      </w:r>
      <w:r w:rsidR="009B05D8">
        <w:rPr>
          <w:sz w:val="28"/>
          <w:szCs w:val="28"/>
        </w:rPr>
        <w:t xml:space="preserve">статья 36 дополнена частью 8.1-1: </w:t>
      </w:r>
    </w:p>
    <w:p w:rsidR="00F818D1" w:rsidRPr="00F818D1" w:rsidRDefault="00F818D1" w:rsidP="00F818D1">
      <w:pPr>
        <w:autoSpaceDE w:val="0"/>
        <w:autoSpaceDN w:val="0"/>
        <w:adjustRightInd w:val="0"/>
        <w:ind w:firstLine="540"/>
        <w:jc w:val="both"/>
      </w:pPr>
      <w:r w:rsidRPr="00F818D1">
        <w:t>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818D1" w:rsidRPr="00F818D1" w:rsidRDefault="00F818D1" w:rsidP="00B274FE">
      <w:pPr>
        <w:autoSpaceDE w:val="0"/>
        <w:autoSpaceDN w:val="0"/>
        <w:adjustRightInd w:val="0"/>
        <w:ind w:firstLine="539"/>
        <w:jc w:val="both"/>
      </w:pPr>
      <w:r w:rsidRPr="00F818D1">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r>
        <w:t>.</w:t>
      </w:r>
    </w:p>
    <w:p w:rsidR="00F818D1" w:rsidRDefault="00F818D1" w:rsidP="00F818D1">
      <w:pPr>
        <w:ind w:firstLine="540"/>
      </w:pPr>
    </w:p>
    <w:p w:rsidR="00F818D1" w:rsidRDefault="00F818D1"/>
    <w:p w:rsidR="00F818D1" w:rsidRDefault="00F818D1" w:rsidP="00B274FE">
      <w:pPr>
        <w:autoSpaceDE w:val="0"/>
        <w:autoSpaceDN w:val="0"/>
        <w:adjustRightInd w:val="0"/>
        <w:ind w:firstLine="539"/>
        <w:jc w:val="both"/>
        <w:rPr>
          <w:sz w:val="28"/>
          <w:szCs w:val="28"/>
        </w:rPr>
      </w:pPr>
      <w:r>
        <w:rPr>
          <w:b/>
          <w:sz w:val="28"/>
          <w:szCs w:val="28"/>
        </w:rPr>
        <w:t xml:space="preserve">5. </w:t>
      </w:r>
      <w:r w:rsidRPr="001109D2">
        <w:rPr>
          <w:b/>
          <w:sz w:val="28"/>
          <w:szCs w:val="28"/>
        </w:rPr>
        <w:t xml:space="preserve">Федеральным законом </w:t>
      </w:r>
      <w:r w:rsidRPr="00F818D1">
        <w:rPr>
          <w:b/>
          <w:sz w:val="28"/>
          <w:szCs w:val="28"/>
          <w:u w:val="single"/>
        </w:rPr>
        <w:t>от 26.07.2017 № 202-ФЗ</w:t>
      </w:r>
      <w:r>
        <w:rPr>
          <w:b/>
          <w:sz w:val="28"/>
          <w:szCs w:val="28"/>
        </w:rPr>
        <w:t xml:space="preserve"> «</w:t>
      </w:r>
      <w:r>
        <w:rPr>
          <w:sz w:val="28"/>
          <w:szCs w:val="28"/>
        </w:rPr>
        <w:t>О внесении изменений в Федеральный закон «Об общих принципах организации местного самоуправления в Российской Федерации» и статью 9.1 Федерального закона «О физической культуре и спорте в Российской Федерации»</w:t>
      </w:r>
      <w:r w:rsidR="006072DB">
        <w:rPr>
          <w:sz w:val="28"/>
          <w:szCs w:val="28"/>
        </w:rPr>
        <w:t xml:space="preserve"> </w:t>
      </w:r>
      <w:r>
        <w:rPr>
          <w:sz w:val="28"/>
          <w:szCs w:val="28"/>
        </w:rPr>
        <w:t xml:space="preserve">Органам МСУ </w:t>
      </w:r>
      <w:r w:rsidRPr="00517734">
        <w:rPr>
          <w:sz w:val="28"/>
          <w:szCs w:val="28"/>
          <w:u w:val="single"/>
        </w:rPr>
        <w:t>предоставлено право на оказание содействия развитию физической культуры и спорта инвалидов,</w:t>
      </w:r>
      <w:r>
        <w:rPr>
          <w:sz w:val="28"/>
          <w:szCs w:val="28"/>
        </w:rPr>
        <w:t xml:space="preserve"> лиц с ограниченными возможностями здоровья, адаптивной физическо</w:t>
      </w:r>
      <w:r w:rsidR="006072DB">
        <w:rPr>
          <w:sz w:val="28"/>
          <w:szCs w:val="28"/>
        </w:rPr>
        <w:t>й культуры и адаптивного спорта (части 14.1, 15.1, 16.1 дополнены)</w:t>
      </w:r>
    </w:p>
    <w:p w:rsidR="00F818D1" w:rsidRDefault="00F818D1" w:rsidP="00F818D1">
      <w:pPr>
        <w:autoSpaceDE w:val="0"/>
        <w:autoSpaceDN w:val="0"/>
        <w:adjustRightInd w:val="0"/>
        <w:ind w:firstLine="540"/>
        <w:jc w:val="both"/>
        <w:rPr>
          <w:sz w:val="28"/>
          <w:szCs w:val="28"/>
        </w:rPr>
      </w:pPr>
    </w:p>
    <w:p w:rsidR="006072DB" w:rsidRPr="00B274FE" w:rsidRDefault="006072DB" w:rsidP="00057F9C">
      <w:pPr>
        <w:autoSpaceDE w:val="0"/>
        <w:autoSpaceDN w:val="0"/>
        <w:adjustRightInd w:val="0"/>
        <w:ind w:firstLine="539"/>
        <w:jc w:val="both"/>
        <w:rPr>
          <w:bCs/>
          <w:sz w:val="28"/>
          <w:szCs w:val="28"/>
        </w:rPr>
      </w:pPr>
      <w:r>
        <w:rPr>
          <w:b/>
          <w:sz w:val="28"/>
          <w:szCs w:val="28"/>
        </w:rPr>
        <w:t xml:space="preserve">6. </w:t>
      </w:r>
      <w:r>
        <w:rPr>
          <w:b/>
          <w:bCs/>
          <w:sz w:val="28"/>
          <w:szCs w:val="28"/>
        </w:rPr>
        <w:t xml:space="preserve">Федеральным законом от </w:t>
      </w:r>
      <w:r w:rsidRPr="006072DB">
        <w:rPr>
          <w:b/>
          <w:bCs/>
          <w:sz w:val="28"/>
          <w:szCs w:val="28"/>
          <w:u w:val="single"/>
        </w:rPr>
        <w:t>29.07.2017 № 216-ФЗ</w:t>
      </w:r>
      <w:r>
        <w:rPr>
          <w:b/>
          <w:bCs/>
          <w:sz w:val="28"/>
          <w:szCs w:val="28"/>
          <w:u w:val="single"/>
        </w:rPr>
        <w:t xml:space="preserve"> «</w:t>
      </w:r>
      <w:r>
        <w:rPr>
          <w:b/>
          <w:bCs/>
          <w:sz w:val="28"/>
          <w:szCs w:val="28"/>
        </w:rPr>
        <w:t xml:space="preserve">Об инновационных научно-технологических центрах и о внесении изменений в отдельные законодательные акты Российской Федерации» </w:t>
      </w:r>
      <w:r w:rsidRPr="006072DB">
        <w:rPr>
          <w:b/>
          <w:bCs/>
          <w:sz w:val="28"/>
          <w:szCs w:val="28"/>
          <w:u w:val="single"/>
        </w:rPr>
        <w:t>введена новая статья 82.4.</w:t>
      </w:r>
      <w:r>
        <w:rPr>
          <w:b/>
          <w:bCs/>
          <w:sz w:val="28"/>
          <w:szCs w:val="28"/>
        </w:rPr>
        <w:t xml:space="preserve"> -</w:t>
      </w:r>
      <w:r w:rsidRPr="00B274FE">
        <w:rPr>
          <w:bCs/>
          <w:sz w:val="28"/>
          <w:szCs w:val="28"/>
        </w:rPr>
        <w:t>Особенности организации местного самоуправления на территориях инновационных научно-технологических центров устанавливаются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6072DB" w:rsidRDefault="006072DB" w:rsidP="006072DB">
      <w:pPr>
        <w:autoSpaceDE w:val="0"/>
        <w:autoSpaceDN w:val="0"/>
        <w:adjustRightInd w:val="0"/>
        <w:spacing w:line="360" w:lineRule="auto"/>
        <w:ind w:firstLine="540"/>
        <w:jc w:val="both"/>
        <w:rPr>
          <w:b/>
          <w:bCs/>
          <w:sz w:val="28"/>
          <w:szCs w:val="28"/>
        </w:rPr>
      </w:pPr>
    </w:p>
    <w:p w:rsidR="006072DB" w:rsidRDefault="006072DB" w:rsidP="00B274FE">
      <w:pPr>
        <w:autoSpaceDE w:val="0"/>
        <w:autoSpaceDN w:val="0"/>
        <w:adjustRightInd w:val="0"/>
        <w:ind w:firstLine="539"/>
        <w:jc w:val="both"/>
        <w:rPr>
          <w:sz w:val="28"/>
          <w:szCs w:val="28"/>
        </w:rPr>
      </w:pPr>
      <w:r>
        <w:rPr>
          <w:b/>
          <w:bCs/>
          <w:sz w:val="28"/>
          <w:szCs w:val="28"/>
        </w:rPr>
        <w:t xml:space="preserve">7. </w:t>
      </w:r>
      <w:r w:rsidRPr="00517734">
        <w:rPr>
          <w:b/>
          <w:sz w:val="28"/>
          <w:szCs w:val="28"/>
        </w:rPr>
        <w:t>Федеральны</w:t>
      </w:r>
      <w:r>
        <w:rPr>
          <w:b/>
          <w:sz w:val="28"/>
          <w:szCs w:val="28"/>
        </w:rPr>
        <w:t>м</w:t>
      </w:r>
      <w:r w:rsidRPr="00517734">
        <w:rPr>
          <w:b/>
          <w:sz w:val="28"/>
          <w:szCs w:val="28"/>
        </w:rPr>
        <w:t xml:space="preserve"> закон</w:t>
      </w:r>
      <w:r>
        <w:rPr>
          <w:b/>
          <w:sz w:val="28"/>
          <w:szCs w:val="28"/>
        </w:rPr>
        <w:t>ом</w:t>
      </w:r>
      <w:r w:rsidRPr="00517734">
        <w:rPr>
          <w:b/>
          <w:sz w:val="28"/>
          <w:szCs w:val="28"/>
        </w:rPr>
        <w:t xml:space="preserve"> </w:t>
      </w:r>
      <w:r w:rsidRPr="006072DB">
        <w:rPr>
          <w:b/>
          <w:sz w:val="28"/>
          <w:szCs w:val="28"/>
          <w:u w:val="single"/>
        </w:rPr>
        <w:t>от 29.07.2017 № 279-ФЗ</w:t>
      </w:r>
      <w:r>
        <w:rPr>
          <w:sz w:val="28"/>
          <w:szCs w:val="28"/>
        </w:rPr>
        <w:t xml:space="preserve"> «О внесении изменений в Федеральный закон «О теплоснабжении» и отдельные законодательные акты Российской Федерации по вопросам совершенствования системы отношений в сфере теплоснабжения» статьи 14 и 16 Федерального закона № 131-ФЗ </w:t>
      </w:r>
      <w:r w:rsidRPr="00517734">
        <w:rPr>
          <w:sz w:val="28"/>
          <w:szCs w:val="28"/>
          <w:u w:val="single"/>
        </w:rPr>
        <w:t>дополнены новым полномочием</w:t>
      </w:r>
      <w:r>
        <w:rPr>
          <w:sz w:val="28"/>
          <w:szCs w:val="28"/>
        </w:rPr>
        <w:t xml:space="preserve">: </w:t>
      </w:r>
    </w:p>
    <w:p w:rsidR="006072DB" w:rsidRPr="006072DB" w:rsidRDefault="006072DB" w:rsidP="006072DB">
      <w:pPr>
        <w:autoSpaceDE w:val="0"/>
        <w:autoSpaceDN w:val="0"/>
        <w:adjustRightInd w:val="0"/>
        <w:ind w:firstLine="540"/>
        <w:jc w:val="both"/>
      </w:pPr>
      <w:r w:rsidRPr="006072DB">
        <w:rPr>
          <w:i/>
        </w:rPr>
        <w:t>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r w:rsidRPr="006072DB">
        <w:t>».</w:t>
      </w:r>
    </w:p>
    <w:p w:rsidR="006072DB" w:rsidRDefault="006072DB" w:rsidP="006072DB">
      <w:pPr>
        <w:autoSpaceDE w:val="0"/>
        <w:autoSpaceDN w:val="0"/>
        <w:adjustRightInd w:val="0"/>
        <w:ind w:firstLine="540"/>
        <w:jc w:val="both"/>
        <w:rPr>
          <w:sz w:val="28"/>
          <w:szCs w:val="28"/>
        </w:rPr>
      </w:pPr>
    </w:p>
    <w:p w:rsidR="006072DB" w:rsidRPr="004B7950" w:rsidRDefault="006072DB" w:rsidP="00B274FE">
      <w:pPr>
        <w:autoSpaceDE w:val="0"/>
        <w:autoSpaceDN w:val="0"/>
        <w:adjustRightInd w:val="0"/>
        <w:ind w:firstLine="539"/>
        <w:jc w:val="both"/>
        <w:rPr>
          <w:sz w:val="28"/>
          <w:szCs w:val="28"/>
        </w:rPr>
      </w:pPr>
      <w:r>
        <w:rPr>
          <w:b/>
          <w:bCs/>
          <w:sz w:val="28"/>
          <w:szCs w:val="28"/>
        </w:rPr>
        <w:t xml:space="preserve">8. </w:t>
      </w:r>
      <w:r w:rsidRPr="004B7950">
        <w:rPr>
          <w:b/>
          <w:sz w:val="28"/>
          <w:szCs w:val="28"/>
        </w:rPr>
        <w:t>Федеральны</w:t>
      </w:r>
      <w:r>
        <w:rPr>
          <w:b/>
          <w:sz w:val="28"/>
          <w:szCs w:val="28"/>
        </w:rPr>
        <w:t>м</w:t>
      </w:r>
      <w:r w:rsidRPr="004B7950">
        <w:rPr>
          <w:b/>
          <w:sz w:val="28"/>
          <w:szCs w:val="28"/>
        </w:rPr>
        <w:t xml:space="preserve"> закон</w:t>
      </w:r>
      <w:r>
        <w:rPr>
          <w:b/>
          <w:sz w:val="28"/>
          <w:szCs w:val="28"/>
        </w:rPr>
        <w:t>ом</w:t>
      </w:r>
      <w:r w:rsidRPr="004B7950">
        <w:rPr>
          <w:b/>
          <w:sz w:val="28"/>
          <w:szCs w:val="28"/>
        </w:rPr>
        <w:t xml:space="preserve"> </w:t>
      </w:r>
      <w:r w:rsidRPr="006072DB">
        <w:rPr>
          <w:b/>
          <w:sz w:val="28"/>
          <w:szCs w:val="28"/>
          <w:u w:val="single"/>
        </w:rPr>
        <w:t>от 30.10.2017 № 299-ФЗ</w:t>
      </w:r>
      <w:r>
        <w:rPr>
          <w:sz w:val="28"/>
          <w:szCs w:val="28"/>
        </w:rPr>
        <w:t xml:space="preserve"> «О внесении изменений в отдельные законодательные акты Российской Федерации» </w:t>
      </w:r>
      <w:r w:rsidR="00B274FE">
        <w:rPr>
          <w:sz w:val="28"/>
          <w:szCs w:val="28"/>
        </w:rPr>
        <w:t>у</w:t>
      </w:r>
      <w:r w:rsidRPr="004B7950">
        <w:rPr>
          <w:bCs/>
          <w:sz w:val="28"/>
          <w:szCs w:val="28"/>
        </w:rPr>
        <w:t>становлен единый порядок регулирования вопросов в сфере стратегического планирования в субъектах РФ и муниципальных образованиях</w:t>
      </w:r>
      <w:r>
        <w:rPr>
          <w:bCs/>
          <w:sz w:val="28"/>
          <w:szCs w:val="28"/>
        </w:rPr>
        <w:t>.</w:t>
      </w:r>
    </w:p>
    <w:p w:rsidR="006072DB" w:rsidRDefault="006072DB" w:rsidP="006072DB">
      <w:pPr>
        <w:autoSpaceDE w:val="0"/>
        <w:autoSpaceDN w:val="0"/>
        <w:adjustRightInd w:val="0"/>
        <w:ind w:firstLine="540"/>
        <w:jc w:val="both"/>
        <w:rPr>
          <w:sz w:val="28"/>
          <w:szCs w:val="28"/>
        </w:rPr>
      </w:pPr>
      <w:r>
        <w:rPr>
          <w:sz w:val="28"/>
          <w:szCs w:val="28"/>
        </w:rPr>
        <w:t>Внесены изменения в Федеральный закон № 131-ФЗ</w:t>
      </w:r>
      <w:r w:rsidR="00B274FE">
        <w:rPr>
          <w:sz w:val="28"/>
          <w:szCs w:val="28"/>
        </w:rPr>
        <w:t>, согласно которым з</w:t>
      </w:r>
      <w:r>
        <w:rPr>
          <w:sz w:val="28"/>
          <w:szCs w:val="28"/>
        </w:rPr>
        <w:t>а органами местного самоуправления закрепляются полномочия в сфере стратегического планирования (принятие планов и программ комплексного социально-экономического развития муниципального образования исключено). Представительный орган муниципального образования утверждает стратегию социально-экономического развития муниципального образования.</w:t>
      </w:r>
      <w:r w:rsidRPr="006072DB">
        <w:rPr>
          <w:sz w:val="28"/>
          <w:szCs w:val="28"/>
        </w:rPr>
        <w:t xml:space="preserve"> </w:t>
      </w:r>
      <w:r>
        <w:rPr>
          <w:sz w:val="28"/>
          <w:szCs w:val="28"/>
        </w:rPr>
        <w:t>Проект стратегии социально-экономического развития муниципального образования</w:t>
      </w:r>
      <w:r w:rsidRPr="006072DB">
        <w:rPr>
          <w:sz w:val="28"/>
          <w:szCs w:val="28"/>
        </w:rPr>
        <w:t xml:space="preserve"> </w:t>
      </w:r>
      <w:r>
        <w:rPr>
          <w:sz w:val="28"/>
          <w:szCs w:val="28"/>
        </w:rPr>
        <w:t>выносится на публичные слушания.</w:t>
      </w:r>
    </w:p>
    <w:p w:rsidR="006072DB" w:rsidRDefault="006072DB" w:rsidP="006072DB">
      <w:pPr>
        <w:autoSpaceDE w:val="0"/>
        <w:autoSpaceDN w:val="0"/>
        <w:adjustRightInd w:val="0"/>
        <w:ind w:firstLine="540"/>
        <w:jc w:val="both"/>
        <w:rPr>
          <w:sz w:val="28"/>
          <w:szCs w:val="28"/>
        </w:rPr>
      </w:pPr>
      <w:r>
        <w:rPr>
          <w:sz w:val="28"/>
          <w:szCs w:val="28"/>
        </w:rPr>
        <w:t xml:space="preserve">Согласно </w:t>
      </w:r>
      <w:r>
        <w:rPr>
          <w:b/>
          <w:bCs/>
          <w:sz w:val="28"/>
          <w:szCs w:val="28"/>
        </w:rPr>
        <w:t>Федеральному закону от 28.06.2014 № 172-ФЗ (</w:t>
      </w:r>
      <w:r w:rsidRPr="006072DB">
        <w:rPr>
          <w:b/>
          <w:bCs/>
          <w:sz w:val="28"/>
          <w:szCs w:val="28"/>
          <w:u w:val="single"/>
        </w:rPr>
        <w:t>ред. от 30.10.2017</w:t>
      </w:r>
      <w:r>
        <w:rPr>
          <w:b/>
          <w:bCs/>
          <w:sz w:val="28"/>
          <w:szCs w:val="28"/>
        </w:rPr>
        <w:t>) «О стратегическом планировании в Российской Федерации»</w:t>
      </w:r>
      <w:r w:rsidR="00B274FE">
        <w:rPr>
          <w:b/>
          <w:bCs/>
          <w:sz w:val="28"/>
          <w:szCs w:val="28"/>
        </w:rPr>
        <w:t xml:space="preserve"> </w:t>
      </w:r>
      <w:r>
        <w:rPr>
          <w:sz w:val="28"/>
          <w:szCs w:val="28"/>
        </w:rPr>
        <w:t xml:space="preserve">документы стратегического планирования, необходимые для обеспечения бюджетного процесса в </w:t>
      </w:r>
      <w:r w:rsidRPr="004767AF">
        <w:rPr>
          <w:sz w:val="28"/>
          <w:szCs w:val="28"/>
          <w:u w:val="single"/>
        </w:rPr>
        <w:t>муниципальных образованиях</w:t>
      </w:r>
      <w:r>
        <w:rPr>
          <w:sz w:val="28"/>
          <w:szCs w:val="28"/>
        </w:rPr>
        <w:t>, разрабатываются, утверждаются (одобряются) и реализуются в соответствии с БК РФ.</w:t>
      </w:r>
    </w:p>
    <w:p w:rsidR="00B274FE" w:rsidRDefault="00B274FE" w:rsidP="00160635">
      <w:pPr>
        <w:autoSpaceDE w:val="0"/>
        <w:autoSpaceDN w:val="0"/>
        <w:adjustRightInd w:val="0"/>
        <w:ind w:firstLine="540"/>
        <w:jc w:val="center"/>
        <w:rPr>
          <w:b/>
          <w:bCs/>
          <w:sz w:val="28"/>
          <w:szCs w:val="28"/>
        </w:rPr>
      </w:pPr>
    </w:p>
    <w:p w:rsidR="00160635" w:rsidRDefault="00160635" w:rsidP="00160635">
      <w:pPr>
        <w:autoSpaceDE w:val="0"/>
        <w:autoSpaceDN w:val="0"/>
        <w:adjustRightInd w:val="0"/>
        <w:ind w:firstLine="540"/>
        <w:jc w:val="center"/>
        <w:rPr>
          <w:b/>
          <w:bCs/>
          <w:sz w:val="28"/>
          <w:szCs w:val="28"/>
        </w:rPr>
      </w:pPr>
      <w:r>
        <w:rPr>
          <w:b/>
          <w:bCs/>
          <w:sz w:val="28"/>
          <w:szCs w:val="28"/>
        </w:rPr>
        <w:t>Другие изменения</w:t>
      </w:r>
      <w:r w:rsidR="00BD27B6">
        <w:rPr>
          <w:b/>
          <w:bCs/>
          <w:sz w:val="28"/>
          <w:szCs w:val="28"/>
        </w:rPr>
        <w:t xml:space="preserve"> (в отраслевом законодательстве)</w:t>
      </w:r>
    </w:p>
    <w:p w:rsidR="00160635" w:rsidRDefault="00160635" w:rsidP="006072DB">
      <w:pPr>
        <w:autoSpaceDE w:val="0"/>
        <w:autoSpaceDN w:val="0"/>
        <w:adjustRightInd w:val="0"/>
        <w:ind w:firstLine="540"/>
        <w:jc w:val="both"/>
        <w:rPr>
          <w:b/>
          <w:bCs/>
          <w:sz w:val="28"/>
          <w:szCs w:val="28"/>
        </w:rPr>
      </w:pPr>
    </w:p>
    <w:p w:rsidR="00160635" w:rsidRDefault="00160635" w:rsidP="00160635">
      <w:pPr>
        <w:autoSpaceDE w:val="0"/>
        <w:autoSpaceDN w:val="0"/>
        <w:adjustRightInd w:val="0"/>
        <w:ind w:firstLine="539"/>
        <w:jc w:val="both"/>
        <w:rPr>
          <w:sz w:val="28"/>
          <w:szCs w:val="28"/>
        </w:rPr>
      </w:pPr>
      <w:r>
        <w:rPr>
          <w:b/>
          <w:sz w:val="28"/>
          <w:szCs w:val="28"/>
        </w:rPr>
        <w:t xml:space="preserve">1) </w:t>
      </w:r>
      <w:r w:rsidRPr="00A60A0D">
        <w:rPr>
          <w:b/>
          <w:sz w:val="28"/>
          <w:szCs w:val="28"/>
        </w:rPr>
        <w:t>Федеральным законом от 03.11.2015 № 306-ФЗ</w:t>
      </w:r>
      <w:r>
        <w:rPr>
          <w:sz w:val="28"/>
          <w:szCs w:val="28"/>
        </w:rPr>
        <w:t xml:space="preserve">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были внесены изменения, часть из которых </w:t>
      </w:r>
      <w:r w:rsidRPr="006831AC">
        <w:rPr>
          <w:b/>
          <w:sz w:val="28"/>
          <w:szCs w:val="28"/>
          <w:u w:val="single"/>
        </w:rPr>
        <w:t>вступили в силу с 01.07.2017</w:t>
      </w:r>
      <w:r>
        <w:rPr>
          <w:sz w:val="28"/>
          <w:szCs w:val="28"/>
        </w:rPr>
        <w:t xml:space="preserve"> – (пункты 8 и 9 статьи 15 закона 294-ФЗ) </w:t>
      </w:r>
      <w:r w:rsidRPr="006831AC">
        <w:rPr>
          <w:sz w:val="28"/>
          <w:szCs w:val="28"/>
          <w:u w:val="single"/>
        </w:rPr>
        <w:t>установлен запрет</w:t>
      </w:r>
      <w:r>
        <w:rPr>
          <w:sz w:val="28"/>
          <w:szCs w:val="28"/>
        </w:rPr>
        <w:t xml:space="preserve"> должностным лицам органа муниципального контроля при проведении проверки:</w:t>
      </w:r>
    </w:p>
    <w:p w:rsidR="00160635" w:rsidRPr="00160635" w:rsidRDefault="00160635" w:rsidP="00B274FE">
      <w:pPr>
        <w:autoSpaceDE w:val="0"/>
        <w:autoSpaceDN w:val="0"/>
        <w:adjustRightInd w:val="0"/>
        <w:ind w:firstLine="539"/>
        <w:jc w:val="both"/>
      </w:pPr>
      <w:r w:rsidRPr="00160635">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160635" w:rsidRPr="00160635" w:rsidRDefault="00160635" w:rsidP="00B274FE">
      <w:pPr>
        <w:autoSpaceDE w:val="0"/>
        <w:autoSpaceDN w:val="0"/>
        <w:adjustRightInd w:val="0"/>
        <w:ind w:firstLine="540"/>
        <w:jc w:val="both"/>
      </w:pPr>
      <w:r w:rsidRPr="00160635">
        <w:t xml:space="preserve">9) требовать от юридического лица, индивидуального предпринимателя представления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 </w:t>
      </w:r>
    </w:p>
    <w:p w:rsidR="00160635" w:rsidRDefault="00160635" w:rsidP="006072DB">
      <w:pPr>
        <w:autoSpaceDE w:val="0"/>
        <w:autoSpaceDN w:val="0"/>
        <w:adjustRightInd w:val="0"/>
        <w:ind w:firstLine="540"/>
        <w:jc w:val="both"/>
        <w:rPr>
          <w:b/>
          <w:bCs/>
          <w:sz w:val="28"/>
          <w:szCs w:val="28"/>
        </w:rPr>
      </w:pPr>
    </w:p>
    <w:p w:rsidR="00160635" w:rsidRDefault="00160635" w:rsidP="00160635">
      <w:pPr>
        <w:ind w:firstLine="539"/>
        <w:jc w:val="both"/>
        <w:rPr>
          <w:sz w:val="28"/>
          <w:szCs w:val="28"/>
        </w:rPr>
      </w:pPr>
      <w:r>
        <w:rPr>
          <w:b/>
          <w:sz w:val="28"/>
          <w:szCs w:val="28"/>
        </w:rPr>
        <w:t xml:space="preserve">2) </w:t>
      </w:r>
      <w:r w:rsidRPr="005A15FD">
        <w:rPr>
          <w:b/>
          <w:sz w:val="28"/>
          <w:szCs w:val="28"/>
        </w:rPr>
        <w:t>01 июня 2017 года принят Федеральный закон № 104-ФЗ</w:t>
      </w:r>
      <w:r>
        <w:rPr>
          <w:sz w:val="28"/>
          <w:szCs w:val="28"/>
        </w:rPr>
        <w:t xml:space="preserve"> «О внесении </w:t>
      </w:r>
      <w:r w:rsidRPr="00915D14">
        <w:rPr>
          <w:sz w:val="28"/>
          <w:szCs w:val="28"/>
        </w:rPr>
        <w:t xml:space="preserve">изменений в </w:t>
      </w:r>
      <w:r>
        <w:rPr>
          <w:sz w:val="28"/>
          <w:szCs w:val="28"/>
        </w:rPr>
        <w:t xml:space="preserve">отдельные законодательные акты </w:t>
      </w:r>
      <w:r w:rsidRPr="00915D14">
        <w:rPr>
          <w:sz w:val="28"/>
          <w:szCs w:val="28"/>
        </w:rPr>
        <w:t>Российской Федерации»</w:t>
      </w:r>
      <w:r>
        <w:rPr>
          <w:sz w:val="28"/>
          <w:szCs w:val="28"/>
        </w:rPr>
        <w:t xml:space="preserve">, которым внесены изменения в Федеральный закон от 12 июня 2002 года № 67-ФЗ «Об основных гарантиях избирательных прав и права на участие в референдуме граждан Российской Федерации» и КоАП РФ. </w:t>
      </w:r>
      <w:r w:rsidR="00B274FE">
        <w:rPr>
          <w:sz w:val="28"/>
          <w:szCs w:val="28"/>
        </w:rPr>
        <w:t>И</w:t>
      </w:r>
      <w:r>
        <w:rPr>
          <w:sz w:val="28"/>
          <w:szCs w:val="28"/>
        </w:rPr>
        <w:t>сключен 5-летний срок образования избирательных участков, участков референдума и другие изменения.</w:t>
      </w:r>
    </w:p>
    <w:p w:rsidR="00160635" w:rsidRPr="005A15FD" w:rsidRDefault="00160635" w:rsidP="00E337A9">
      <w:pPr>
        <w:ind w:firstLine="567"/>
        <w:jc w:val="both"/>
        <w:rPr>
          <w:sz w:val="28"/>
          <w:szCs w:val="28"/>
        </w:rPr>
      </w:pPr>
      <w:r>
        <w:rPr>
          <w:sz w:val="28"/>
          <w:szCs w:val="28"/>
        </w:rPr>
        <w:t>Внесен проект закона о внесении изменений в законы Забайкальского края от 06 июля 2010 года № 385-ЗЗК «О муниципальных выборах в Забайкальском крае</w:t>
      </w:r>
      <w:r w:rsidRPr="005A15FD">
        <w:rPr>
          <w:sz w:val="28"/>
          <w:szCs w:val="28"/>
        </w:rPr>
        <w:t>», от 16 июля 2012 года № 697-ЗЗК «О местном референдуме в Забайкальском крае».</w:t>
      </w:r>
    </w:p>
    <w:p w:rsidR="00160635" w:rsidRDefault="00160635" w:rsidP="00E337A9">
      <w:pPr>
        <w:autoSpaceDE w:val="0"/>
        <w:autoSpaceDN w:val="0"/>
        <w:adjustRightInd w:val="0"/>
        <w:ind w:firstLine="540"/>
        <w:jc w:val="both"/>
        <w:rPr>
          <w:b/>
          <w:bCs/>
          <w:sz w:val="28"/>
          <w:szCs w:val="28"/>
        </w:rPr>
      </w:pPr>
    </w:p>
    <w:p w:rsidR="00160635" w:rsidRPr="00F67401" w:rsidRDefault="00160635" w:rsidP="00E337A9">
      <w:pPr>
        <w:autoSpaceDE w:val="0"/>
        <w:autoSpaceDN w:val="0"/>
        <w:adjustRightInd w:val="0"/>
        <w:ind w:firstLine="540"/>
        <w:jc w:val="both"/>
        <w:rPr>
          <w:sz w:val="28"/>
          <w:szCs w:val="28"/>
        </w:rPr>
      </w:pPr>
      <w:r>
        <w:rPr>
          <w:b/>
          <w:sz w:val="28"/>
          <w:szCs w:val="28"/>
        </w:rPr>
        <w:t xml:space="preserve">3) </w:t>
      </w:r>
      <w:r w:rsidRPr="00F67401">
        <w:rPr>
          <w:b/>
          <w:sz w:val="28"/>
          <w:szCs w:val="28"/>
        </w:rPr>
        <w:t>Федеральный закон от 07.06.2017 № 113-ФЗ</w:t>
      </w:r>
      <w:r>
        <w:rPr>
          <w:sz w:val="28"/>
          <w:szCs w:val="28"/>
        </w:rPr>
        <w:t xml:space="preserve"> «О внесении изменений в статью 32 Федерального закона «О некоммерческих организация» и признании утратившими силу отдельных положений законодательных актов Российской Федерации» вступи</w:t>
      </w:r>
      <w:r w:rsidR="00B274FE">
        <w:rPr>
          <w:sz w:val="28"/>
          <w:szCs w:val="28"/>
        </w:rPr>
        <w:t>ли</w:t>
      </w:r>
      <w:r>
        <w:rPr>
          <w:sz w:val="28"/>
          <w:szCs w:val="28"/>
        </w:rPr>
        <w:t xml:space="preserve"> в силу с 01.01.2018 -------- </w:t>
      </w:r>
      <w:r w:rsidR="00B274FE">
        <w:rPr>
          <w:sz w:val="28"/>
          <w:szCs w:val="28"/>
        </w:rPr>
        <w:t>Д</w:t>
      </w:r>
      <w:r>
        <w:rPr>
          <w:sz w:val="28"/>
          <w:szCs w:val="28"/>
        </w:rPr>
        <w:t>окументы о деятельности государственных (муниципальных) учреждений, в том числе автономных, будут размещаться на Официальном сайте для размещения информации о государственных (муниципальных) учреждениях (</w:t>
      </w:r>
      <w:r>
        <w:rPr>
          <w:sz w:val="28"/>
          <w:szCs w:val="28"/>
          <w:lang w:val="en-US"/>
        </w:rPr>
        <w:t>bus</w:t>
      </w:r>
      <w:r w:rsidRPr="00F67401">
        <w:rPr>
          <w:sz w:val="28"/>
          <w:szCs w:val="28"/>
        </w:rPr>
        <w:t>.</w:t>
      </w:r>
      <w:r>
        <w:rPr>
          <w:sz w:val="28"/>
          <w:szCs w:val="28"/>
          <w:lang w:val="en-US"/>
        </w:rPr>
        <w:t>gov</w:t>
      </w:r>
      <w:r w:rsidRPr="00F67401">
        <w:rPr>
          <w:sz w:val="28"/>
          <w:szCs w:val="28"/>
        </w:rPr>
        <w:t>.</w:t>
      </w:r>
      <w:r>
        <w:rPr>
          <w:sz w:val="28"/>
          <w:szCs w:val="28"/>
          <w:lang w:val="en-US"/>
        </w:rPr>
        <w:t>ru</w:t>
      </w:r>
      <w:r w:rsidRPr="00F67401">
        <w:rPr>
          <w:sz w:val="28"/>
          <w:szCs w:val="28"/>
        </w:rPr>
        <w:t>) органом, осуществляющим функции и полномочия учредителя.</w:t>
      </w:r>
    </w:p>
    <w:p w:rsidR="00160635" w:rsidRDefault="00160635" w:rsidP="00E337A9">
      <w:pPr>
        <w:autoSpaceDE w:val="0"/>
        <w:autoSpaceDN w:val="0"/>
        <w:adjustRightInd w:val="0"/>
        <w:ind w:firstLine="540"/>
        <w:jc w:val="both"/>
        <w:rPr>
          <w:sz w:val="28"/>
          <w:szCs w:val="28"/>
        </w:rPr>
      </w:pPr>
    </w:p>
    <w:p w:rsidR="00160635" w:rsidRDefault="00161F8C" w:rsidP="00E337A9">
      <w:pPr>
        <w:ind w:firstLine="540"/>
        <w:jc w:val="both"/>
        <w:rPr>
          <w:sz w:val="28"/>
          <w:szCs w:val="28"/>
        </w:rPr>
      </w:pPr>
      <w:r>
        <w:rPr>
          <w:b/>
          <w:sz w:val="28"/>
          <w:szCs w:val="28"/>
        </w:rPr>
        <w:t>4)</w:t>
      </w:r>
      <w:r w:rsidR="00160635">
        <w:rPr>
          <w:b/>
          <w:sz w:val="28"/>
          <w:szCs w:val="28"/>
        </w:rPr>
        <w:t xml:space="preserve"> </w:t>
      </w:r>
      <w:r w:rsidR="00160635" w:rsidRPr="00E33159">
        <w:rPr>
          <w:b/>
          <w:sz w:val="28"/>
          <w:szCs w:val="28"/>
        </w:rPr>
        <w:t>Федеральным законом от 07.06.2017 № 118-ФЗ внесены изменения в КоАП РФ</w:t>
      </w:r>
      <w:r w:rsidR="00B274FE">
        <w:rPr>
          <w:b/>
          <w:sz w:val="28"/>
          <w:szCs w:val="28"/>
        </w:rPr>
        <w:t xml:space="preserve">. </w:t>
      </w:r>
      <w:r w:rsidR="00B274FE" w:rsidRPr="00B274FE">
        <w:rPr>
          <w:sz w:val="28"/>
          <w:szCs w:val="28"/>
        </w:rPr>
        <w:t>Т</w:t>
      </w:r>
      <w:r w:rsidR="00160635">
        <w:rPr>
          <w:sz w:val="28"/>
          <w:szCs w:val="28"/>
        </w:rPr>
        <w:t>еперь невыполнение государственного или муниципального задания стало административным правонарушением (данное нарушение повлечет предупреждение или наложение штрафа на должностных лиц в размере от 100 до 1000 рублей. Повторное совершение – повлечет наложение штрафа на должностных лиц от 10 000 до 30 000 рублей)</w:t>
      </w:r>
    </w:p>
    <w:p w:rsidR="00160635" w:rsidRPr="00161F8C" w:rsidRDefault="00160635" w:rsidP="00E337A9">
      <w:pPr>
        <w:ind w:firstLine="567"/>
        <w:jc w:val="both"/>
      </w:pPr>
      <w:r>
        <w:rPr>
          <w:sz w:val="28"/>
          <w:szCs w:val="28"/>
        </w:rPr>
        <w:tab/>
      </w:r>
      <w:r w:rsidRPr="00161F8C">
        <w:t>Кроме того, ужесточена ответственность за нарушение:</w:t>
      </w:r>
    </w:p>
    <w:p w:rsidR="00160635" w:rsidRPr="00161F8C" w:rsidRDefault="00160635" w:rsidP="00E337A9">
      <w:pPr>
        <w:ind w:firstLine="567"/>
        <w:jc w:val="both"/>
      </w:pPr>
      <w:r w:rsidRPr="00161F8C">
        <w:t>- порядка осуществления бюджетных инвестиций или порядка предоставления бюджетных инвестиций;</w:t>
      </w:r>
    </w:p>
    <w:p w:rsidR="00160635" w:rsidRPr="00161F8C" w:rsidRDefault="00160635" w:rsidP="00E337A9">
      <w:pPr>
        <w:ind w:firstLine="567"/>
        <w:jc w:val="both"/>
      </w:pPr>
      <w:r w:rsidRPr="00161F8C">
        <w:t>- порядка предоставления субсидий на осуществление капитальных вложений в объекты государственной (муниципальной) собственности.</w:t>
      </w:r>
    </w:p>
    <w:p w:rsidR="00160635" w:rsidRPr="00161F8C" w:rsidRDefault="00160635" w:rsidP="00E337A9">
      <w:pPr>
        <w:ind w:firstLine="567"/>
        <w:jc w:val="both"/>
      </w:pPr>
      <w:r w:rsidRPr="00161F8C">
        <w:tab/>
        <w:t>Установлена административная ответственность за нарушение главным распорядителем бюджетных средств, предоставляющих межбюджетные субсидии на софинансирование капитальных вложений в объекты государственной (муниципальной) собственности, порядка и/или условий предоставления межбюджетных субсидий, в виде штрафа на должностных лиц в размере от 20 000 до 50 000 рублей или дисквалификации на срок от 1-2 лет.</w:t>
      </w:r>
    </w:p>
    <w:p w:rsidR="00160635" w:rsidRDefault="00160635" w:rsidP="00E337A9">
      <w:pPr>
        <w:ind w:firstLine="567"/>
        <w:jc w:val="both"/>
        <w:rPr>
          <w:sz w:val="28"/>
          <w:szCs w:val="28"/>
        </w:rPr>
      </w:pPr>
    </w:p>
    <w:p w:rsidR="00160635" w:rsidRDefault="00161F8C" w:rsidP="00E337A9">
      <w:pPr>
        <w:autoSpaceDE w:val="0"/>
        <w:autoSpaceDN w:val="0"/>
        <w:adjustRightInd w:val="0"/>
        <w:ind w:firstLine="567"/>
        <w:jc w:val="both"/>
        <w:rPr>
          <w:sz w:val="28"/>
          <w:szCs w:val="28"/>
        </w:rPr>
      </w:pPr>
      <w:r>
        <w:rPr>
          <w:b/>
          <w:sz w:val="28"/>
          <w:szCs w:val="28"/>
        </w:rPr>
        <w:t>5)</w:t>
      </w:r>
      <w:r w:rsidR="00160635">
        <w:rPr>
          <w:b/>
          <w:sz w:val="28"/>
          <w:szCs w:val="28"/>
        </w:rPr>
        <w:t xml:space="preserve"> </w:t>
      </w:r>
      <w:r w:rsidR="00160635" w:rsidRPr="00661EAB">
        <w:rPr>
          <w:b/>
          <w:sz w:val="28"/>
          <w:szCs w:val="28"/>
        </w:rPr>
        <w:t>Федеральны</w:t>
      </w:r>
      <w:r w:rsidR="00B274FE">
        <w:rPr>
          <w:b/>
          <w:sz w:val="28"/>
          <w:szCs w:val="28"/>
        </w:rPr>
        <w:t>м</w:t>
      </w:r>
      <w:r w:rsidR="00160635" w:rsidRPr="00661EAB">
        <w:rPr>
          <w:b/>
          <w:sz w:val="28"/>
          <w:szCs w:val="28"/>
        </w:rPr>
        <w:t xml:space="preserve"> закон</w:t>
      </w:r>
      <w:r w:rsidR="00B274FE">
        <w:rPr>
          <w:b/>
          <w:sz w:val="28"/>
          <w:szCs w:val="28"/>
        </w:rPr>
        <w:t>ом</w:t>
      </w:r>
      <w:r w:rsidR="00160635" w:rsidRPr="00661EAB">
        <w:rPr>
          <w:b/>
          <w:sz w:val="28"/>
          <w:szCs w:val="28"/>
        </w:rPr>
        <w:t xml:space="preserve"> от 26.07.2017 </w:t>
      </w:r>
      <w:r w:rsidR="00160635">
        <w:rPr>
          <w:b/>
          <w:sz w:val="28"/>
          <w:szCs w:val="28"/>
        </w:rPr>
        <w:t>№</w:t>
      </w:r>
      <w:r w:rsidR="00160635" w:rsidRPr="00661EAB">
        <w:rPr>
          <w:b/>
          <w:sz w:val="28"/>
          <w:szCs w:val="28"/>
        </w:rPr>
        <w:t xml:space="preserve"> 192-ФЗ</w:t>
      </w:r>
      <w:r w:rsidR="00160635">
        <w:rPr>
          <w:b/>
          <w:sz w:val="28"/>
          <w:szCs w:val="28"/>
        </w:rPr>
        <w:t xml:space="preserve"> «</w:t>
      </w:r>
      <w:r w:rsidR="00160635">
        <w:rPr>
          <w:sz w:val="28"/>
          <w:szCs w:val="28"/>
        </w:rPr>
        <w:t>О внесении изменений в отдельные законодательные акты Российской Федерации»</w:t>
      </w:r>
      <w:r w:rsidR="00B274FE">
        <w:rPr>
          <w:sz w:val="28"/>
          <w:szCs w:val="28"/>
        </w:rPr>
        <w:t xml:space="preserve"> внесены изменения, в</w:t>
      </w:r>
      <w:r w:rsidR="00160635">
        <w:rPr>
          <w:sz w:val="28"/>
          <w:szCs w:val="28"/>
        </w:rPr>
        <w:t xml:space="preserve"> частности, в Федеральный закон № 25-ФЗ</w:t>
      </w:r>
      <w:r w:rsidR="00B274FE">
        <w:rPr>
          <w:sz w:val="28"/>
          <w:szCs w:val="28"/>
        </w:rPr>
        <w:t>:</w:t>
      </w:r>
      <w:r w:rsidR="00160635">
        <w:rPr>
          <w:sz w:val="28"/>
          <w:szCs w:val="28"/>
        </w:rPr>
        <w:t xml:space="preserve"> установлен 10-летний запрет на замещение должностей муниципальной службы гражданами, не прошедшими военную службу по призыву, не имеющих на то законных оснований.</w:t>
      </w:r>
    </w:p>
    <w:p w:rsidR="00160635" w:rsidRDefault="00160635" w:rsidP="00160635">
      <w:pPr>
        <w:autoSpaceDE w:val="0"/>
        <w:autoSpaceDN w:val="0"/>
        <w:adjustRightInd w:val="0"/>
        <w:ind w:left="540"/>
        <w:jc w:val="both"/>
        <w:rPr>
          <w:sz w:val="28"/>
          <w:szCs w:val="28"/>
        </w:rPr>
      </w:pPr>
    </w:p>
    <w:p w:rsidR="00160635" w:rsidRDefault="00160635" w:rsidP="00B274FE">
      <w:pPr>
        <w:autoSpaceDE w:val="0"/>
        <w:autoSpaceDN w:val="0"/>
        <w:adjustRightInd w:val="0"/>
        <w:ind w:firstLine="709"/>
        <w:jc w:val="both"/>
        <w:rPr>
          <w:sz w:val="28"/>
          <w:szCs w:val="28"/>
        </w:rPr>
      </w:pPr>
      <w:r>
        <w:rPr>
          <w:b/>
          <w:sz w:val="28"/>
          <w:szCs w:val="28"/>
        </w:rPr>
        <w:t>6</w:t>
      </w:r>
      <w:r w:rsidR="00161F8C">
        <w:rPr>
          <w:b/>
          <w:sz w:val="28"/>
          <w:szCs w:val="28"/>
        </w:rPr>
        <w:t>)</w:t>
      </w:r>
      <w:r>
        <w:rPr>
          <w:b/>
          <w:sz w:val="28"/>
          <w:szCs w:val="28"/>
        </w:rPr>
        <w:t xml:space="preserve"> </w:t>
      </w:r>
      <w:r w:rsidRPr="00661EAB">
        <w:rPr>
          <w:b/>
          <w:sz w:val="28"/>
          <w:szCs w:val="28"/>
        </w:rPr>
        <w:t xml:space="preserve">Федеральный закон от 26.07.2017 </w:t>
      </w:r>
      <w:r>
        <w:rPr>
          <w:b/>
          <w:sz w:val="28"/>
          <w:szCs w:val="28"/>
        </w:rPr>
        <w:t>№</w:t>
      </w:r>
      <w:r w:rsidRPr="00661EAB">
        <w:rPr>
          <w:b/>
          <w:sz w:val="28"/>
          <w:szCs w:val="28"/>
        </w:rPr>
        <w:t xml:space="preserve"> 179-ФЗ</w:t>
      </w:r>
      <w:r>
        <w:rPr>
          <w:b/>
          <w:sz w:val="28"/>
          <w:szCs w:val="28"/>
        </w:rPr>
        <w:t xml:space="preserve"> «</w:t>
      </w:r>
      <w:r w:rsidRPr="00661EAB">
        <w:rPr>
          <w:b/>
          <w:sz w:val="28"/>
          <w:szCs w:val="28"/>
        </w:rPr>
        <w:t>Об основах приграничного сотрудничества</w:t>
      </w:r>
      <w:r>
        <w:rPr>
          <w:sz w:val="28"/>
          <w:szCs w:val="28"/>
        </w:rPr>
        <w:t>» определяет задачи и основные принципы сотрудничества с сопредельными государствами, полномочия органов власти различного уровня в этой сфере, основные направления и формы взаимодействия с субъектами стран-соседей.</w:t>
      </w:r>
    </w:p>
    <w:p w:rsidR="00160635" w:rsidRPr="00161F8C" w:rsidRDefault="00160635" w:rsidP="00160635">
      <w:pPr>
        <w:autoSpaceDE w:val="0"/>
        <w:autoSpaceDN w:val="0"/>
        <w:adjustRightInd w:val="0"/>
        <w:ind w:firstLine="540"/>
        <w:jc w:val="both"/>
      </w:pPr>
      <w:r w:rsidRPr="00161F8C">
        <w:t>Особое место в законе отводится соглашениям о приграничном сотрудничестве. Они заключаются приграничными регионами и муниципалитетами с соответствующим субъектами сопредельных государств. Предусмотрены такие формы сотрудничества, как проведение встреч и консультаций, создание организаций и органов приграничного сотрудничества, участие в разработке и реализации соответствующих международных программ и пр.</w:t>
      </w:r>
    </w:p>
    <w:p w:rsidR="00161F8C" w:rsidRDefault="00161F8C" w:rsidP="00161F8C">
      <w:pPr>
        <w:autoSpaceDE w:val="0"/>
        <w:autoSpaceDN w:val="0"/>
        <w:adjustRightInd w:val="0"/>
        <w:ind w:firstLine="540"/>
        <w:jc w:val="both"/>
        <w:rPr>
          <w:b/>
          <w:sz w:val="28"/>
          <w:szCs w:val="28"/>
        </w:rPr>
      </w:pPr>
    </w:p>
    <w:p w:rsidR="00161F8C" w:rsidRDefault="00161F8C" w:rsidP="00E337A9">
      <w:pPr>
        <w:autoSpaceDE w:val="0"/>
        <w:autoSpaceDN w:val="0"/>
        <w:adjustRightInd w:val="0"/>
        <w:ind w:firstLine="567"/>
        <w:jc w:val="both"/>
        <w:rPr>
          <w:sz w:val="28"/>
          <w:szCs w:val="28"/>
        </w:rPr>
      </w:pPr>
      <w:r w:rsidRPr="00161F8C">
        <w:rPr>
          <w:b/>
          <w:sz w:val="28"/>
          <w:szCs w:val="28"/>
        </w:rPr>
        <w:t>7)</w:t>
      </w:r>
      <w:r>
        <w:rPr>
          <w:sz w:val="28"/>
          <w:szCs w:val="28"/>
        </w:rPr>
        <w:t xml:space="preserve"> </w:t>
      </w:r>
      <w:r w:rsidR="00B274FE">
        <w:rPr>
          <w:sz w:val="28"/>
          <w:szCs w:val="28"/>
        </w:rPr>
        <w:t xml:space="preserve">Принят </w:t>
      </w:r>
      <w:r w:rsidRPr="00DA77C1">
        <w:rPr>
          <w:b/>
          <w:sz w:val="28"/>
          <w:szCs w:val="28"/>
        </w:rPr>
        <w:t xml:space="preserve">Федеральный закон от 29.07.2017 </w:t>
      </w:r>
      <w:r>
        <w:rPr>
          <w:b/>
          <w:sz w:val="28"/>
          <w:szCs w:val="28"/>
        </w:rPr>
        <w:t>№</w:t>
      </w:r>
      <w:r w:rsidRPr="00DA77C1">
        <w:rPr>
          <w:b/>
          <w:sz w:val="28"/>
          <w:szCs w:val="28"/>
        </w:rPr>
        <w:t xml:space="preserve"> 280-ФЗ</w:t>
      </w:r>
      <w:r>
        <w:rPr>
          <w:b/>
          <w:sz w:val="28"/>
          <w:szCs w:val="28"/>
        </w:rPr>
        <w:t xml:space="preserve"> «О </w:t>
      </w:r>
      <w:r>
        <w:rPr>
          <w:sz w:val="28"/>
          <w:szCs w:val="28"/>
        </w:rPr>
        <w:t>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r w:rsidR="00B274FE">
        <w:rPr>
          <w:sz w:val="28"/>
          <w:szCs w:val="28"/>
        </w:rPr>
        <w:t xml:space="preserve">. </w:t>
      </w:r>
    </w:p>
    <w:p w:rsidR="00161F8C" w:rsidRPr="00161F8C" w:rsidRDefault="00161F8C" w:rsidP="00E337A9">
      <w:pPr>
        <w:autoSpaceDE w:val="0"/>
        <w:autoSpaceDN w:val="0"/>
        <w:adjustRightInd w:val="0"/>
        <w:ind w:firstLine="567"/>
        <w:jc w:val="both"/>
      </w:pPr>
      <w:r w:rsidRPr="00161F8C">
        <w:lastRenderedPageBreak/>
        <w:t xml:space="preserve">Минэконоразвития России </w:t>
      </w:r>
      <w:r w:rsidR="00B274FE">
        <w:t xml:space="preserve">направил </w:t>
      </w:r>
      <w:r w:rsidRPr="00161F8C">
        <w:t>разъяснен</w:t>
      </w:r>
      <w:r w:rsidR="00B274FE">
        <w:t>ия</w:t>
      </w:r>
      <w:r w:rsidRPr="00161F8C">
        <w:t xml:space="preserve"> (письмо от 15.09.2017 № 26268-ВА/Д23и), </w:t>
      </w:r>
      <w:r w:rsidR="00B274FE">
        <w:t xml:space="preserve">в частности, о том, </w:t>
      </w:r>
      <w:r w:rsidRPr="00161F8C">
        <w:rPr>
          <w:u w:val="single"/>
        </w:rPr>
        <w:t>что сведения ЕГРН имеют приоритет над сведениями государственного лесного реестра в предусмотренных законом случаях</w:t>
      </w:r>
      <w:r w:rsidRPr="00161F8C">
        <w:t>.</w:t>
      </w:r>
    </w:p>
    <w:p w:rsidR="00161F8C" w:rsidRDefault="00161F8C" w:rsidP="00E337A9">
      <w:pPr>
        <w:autoSpaceDE w:val="0"/>
        <w:autoSpaceDN w:val="0"/>
        <w:adjustRightInd w:val="0"/>
        <w:ind w:firstLine="567"/>
        <w:jc w:val="both"/>
        <w:rPr>
          <w:sz w:val="28"/>
          <w:szCs w:val="28"/>
        </w:rPr>
      </w:pPr>
    </w:p>
    <w:p w:rsidR="00161F8C" w:rsidRPr="005302CE" w:rsidRDefault="00161F8C" w:rsidP="00E337A9">
      <w:pPr>
        <w:pStyle w:val="a5"/>
        <w:shd w:val="clear" w:color="auto" w:fill="EBEBEB"/>
        <w:spacing w:before="0" w:beforeAutospacing="0" w:after="0" w:afterAutospacing="0"/>
        <w:ind w:firstLine="567"/>
        <w:jc w:val="both"/>
        <w:rPr>
          <w:color w:val="333333"/>
          <w:sz w:val="28"/>
          <w:szCs w:val="28"/>
        </w:rPr>
      </w:pPr>
      <w:r>
        <w:rPr>
          <w:b/>
          <w:bCs/>
          <w:sz w:val="28"/>
          <w:szCs w:val="28"/>
        </w:rPr>
        <w:t xml:space="preserve">8) </w:t>
      </w:r>
      <w:r w:rsidRPr="005302CE">
        <w:rPr>
          <w:b/>
          <w:color w:val="333333"/>
          <w:sz w:val="28"/>
          <w:szCs w:val="28"/>
        </w:rPr>
        <w:t>Федеральным законом от 01.07.2017 №132-ФЗ</w:t>
      </w:r>
      <w:r w:rsidRPr="005302CE">
        <w:rPr>
          <w:color w:val="333333"/>
          <w:sz w:val="28"/>
          <w:szCs w:val="28"/>
        </w:rPr>
        <w:t xml:space="preserve"> внесены изменения в Федеральный закон от 25.12.2008 № 273-ФЗ «О противодействии коррупции»</w:t>
      </w:r>
      <w:r>
        <w:rPr>
          <w:color w:val="333333"/>
          <w:sz w:val="28"/>
          <w:szCs w:val="28"/>
        </w:rPr>
        <w:t xml:space="preserve"> (вступает в силу 01.01.2018)</w:t>
      </w:r>
    </w:p>
    <w:p w:rsidR="00E337A9" w:rsidRDefault="00161F8C" w:rsidP="00E337A9">
      <w:pPr>
        <w:pStyle w:val="a5"/>
        <w:shd w:val="clear" w:color="auto" w:fill="EBEBEB"/>
        <w:spacing w:before="0" w:beforeAutospacing="0" w:after="0" w:afterAutospacing="0"/>
        <w:ind w:firstLine="567"/>
        <w:jc w:val="both"/>
        <w:rPr>
          <w:color w:val="333333"/>
        </w:rPr>
      </w:pPr>
      <w:r w:rsidRPr="00161F8C">
        <w:rPr>
          <w:color w:val="333333"/>
        </w:rPr>
        <w:t xml:space="preserve">Установлено, что сведения о применении к лицу взыскания в виде </w:t>
      </w:r>
      <w:r w:rsidRPr="00161F8C">
        <w:rPr>
          <w:color w:val="333333"/>
          <w:u w:val="single"/>
        </w:rPr>
        <w:t>увольнения (освобождения от должности) в связи с утратой доверия за совершение коррупционного правонарушения подлежат включению в реестр лиц</w:t>
      </w:r>
      <w:r w:rsidRPr="00161F8C">
        <w:rPr>
          <w:color w:val="333333"/>
        </w:rPr>
        <w:t>, уволенных в связи с утратой доверия. Реестр лиц, уволенных в связи с утратой доверия, подлежит размещению в государственной информационной системе в области государственной службы в информационно-телекоммуникационной сети «Интернет».</w:t>
      </w:r>
      <w:r w:rsidR="00E337A9">
        <w:rPr>
          <w:color w:val="333333"/>
        </w:rPr>
        <w:t xml:space="preserve"> </w:t>
      </w:r>
    </w:p>
    <w:p w:rsidR="00161F8C" w:rsidRPr="00161F8C" w:rsidRDefault="00161F8C" w:rsidP="00E337A9">
      <w:pPr>
        <w:pStyle w:val="a5"/>
        <w:shd w:val="clear" w:color="auto" w:fill="EBEBEB"/>
        <w:spacing w:before="0" w:beforeAutospacing="0" w:after="0" w:afterAutospacing="0"/>
        <w:ind w:firstLine="709"/>
        <w:jc w:val="both"/>
      </w:pPr>
      <w:r w:rsidRPr="00161F8C">
        <w:rPr>
          <w:color w:val="333333"/>
        </w:rPr>
        <w:t>Порядок включения сведений в реестр лиц, уволенных в связи с утратой доверия, порядок исключения сведений из указанного реестра, порядок его ведения и размещения в государственной информационной системе в области государственной службы определяются Правительством Российской Федерации.</w:t>
      </w:r>
      <w:r>
        <w:rPr>
          <w:color w:val="333333"/>
        </w:rPr>
        <w:t xml:space="preserve">      </w:t>
      </w:r>
      <w:r w:rsidRPr="00161F8C">
        <w:t xml:space="preserve">Сведения о применении к муниципальному служащему взыскания в виде увольнения в связи с утратой доверия </w:t>
      </w:r>
      <w:r w:rsidRPr="00161F8C">
        <w:rPr>
          <w:u w:val="single"/>
        </w:rPr>
        <w:t>включаются органом местного самоуправления, в котором муниципальный служащий проходил муниципальную службу, в реестр лиц</w:t>
      </w:r>
      <w:r w:rsidRPr="00161F8C">
        <w:t xml:space="preserve">, уволенных в связи с утратой доверия, предусмотренный статьей 15 Федерального закона от 25 декабря 2008 года N 273-ФЗ </w:t>
      </w:r>
      <w:r w:rsidR="00E337A9">
        <w:t>«</w:t>
      </w:r>
      <w:r w:rsidRPr="00161F8C">
        <w:t>О противодействии коррупции</w:t>
      </w:r>
      <w:r w:rsidR="00E337A9">
        <w:t>»;</w:t>
      </w:r>
    </w:p>
    <w:p w:rsidR="00160635" w:rsidRDefault="00160635" w:rsidP="006072DB">
      <w:pPr>
        <w:autoSpaceDE w:val="0"/>
        <w:autoSpaceDN w:val="0"/>
        <w:adjustRightInd w:val="0"/>
        <w:ind w:firstLine="540"/>
        <w:jc w:val="both"/>
        <w:rPr>
          <w:b/>
          <w:bCs/>
          <w:sz w:val="28"/>
          <w:szCs w:val="28"/>
        </w:rPr>
      </w:pPr>
    </w:p>
    <w:p w:rsidR="00161F8C" w:rsidRPr="00161F8C" w:rsidRDefault="00161F8C" w:rsidP="00E337A9">
      <w:pPr>
        <w:autoSpaceDE w:val="0"/>
        <w:autoSpaceDN w:val="0"/>
        <w:adjustRightInd w:val="0"/>
        <w:ind w:firstLine="567"/>
        <w:jc w:val="both"/>
      </w:pPr>
      <w:r>
        <w:rPr>
          <w:b/>
          <w:sz w:val="28"/>
          <w:szCs w:val="28"/>
        </w:rPr>
        <w:t xml:space="preserve">9) </w:t>
      </w:r>
      <w:r w:rsidR="00E337A9">
        <w:rPr>
          <w:b/>
          <w:sz w:val="28"/>
          <w:szCs w:val="28"/>
        </w:rPr>
        <w:t>принято п</w:t>
      </w:r>
      <w:r w:rsidRPr="00D2565E">
        <w:rPr>
          <w:b/>
          <w:sz w:val="28"/>
          <w:szCs w:val="28"/>
        </w:rPr>
        <w:t>остановление Правительства РФ от 11.05.2017 № 558</w:t>
      </w:r>
      <w:r>
        <w:rPr>
          <w:sz w:val="28"/>
          <w:szCs w:val="28"/>
        </w:rPr>
        <w:t xml:space="preserve"> «Об особенностях проведения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r w:rsidR="00E337A9">
        <w:rPr>
          <w:sz w:val="28"/>
          <w:szCs w:val="28"/>
        </w:rPr>
        <w:t xml:space="preserve">. </w:t>
      </w:r>
      <w:r w:rsidRPr="00161F8C">
        <w:t>(</w:t>
      </w:r>
      <w:r w:rsidR="00E337A9">
        <w:t>Р</w:t>
      </w:r>
      <w:r w:rsidRPr="00161F8C">
        <w:t>анее Федеральным законом от 03.07.2016 № 275-ФЗ «О внесении изменений в Федеральный закон «О концессионных соглашениях» предусмотрена возможность проведения совместного конкурса на право заключения концессионного соглашения в отношении объектов теплоснабжения, централизованных систем горячего и холодного водоснабжения, водоотведения, отдельных объектов таких систем).</w:t>
      </w:r>
    </w:p>
    <w:p w:rsidR="00161F8C" w:rsidRPr="00161F8C" w:rsidRDefault="00161F8C" w:rsidP="00E337A9">
      <w:pPr>
        <w:ind w:firstLine="567"/>
        <w:jc w:val="both"/>
      </w:pPr>
      <w:r w:rsidRPr="00161F8C">
        <w:tab/>
        <w:t>Постановлением устанавливаются особенности проведения совместного конкурса на право заключения с победителем конкурса сразу нескольких концессионных соглашений в отношении объектов ЖКХ, право собственности на которые принадлежит муниципальным образованиям или субъектам РФ.</w:t>
      </w:r>
    </w:p>
    <w:p w:rsidR="00161F8C" w:rsidRPr="00161F8C" w:rsidRDefault="00161F8C" w:rsidP="00E337A9">
      <w:pPr>
        <w:ind w:firstLine="567"/>
        <w:jc w:val="both"/>
      </w:pPr>
      <w:r>
        <w:rPr>
          <w:sz w:val="28"/>
          <w:szCs w:val="28"/>
        </w:rPr>
        <w:tab/>
      </w:r>
      <w:r w:rsidRPr="00161F8C">
        <w:t>Совместный конкурс проводится с целью заключения с лицом, определенным в качестве победителя конкурса, нескольких концессионных соглашений в отношении объектов теплоснабжения ….. Установлен порядок подачи предложения о проведении совместного конкурса, порядок принятия органами местного самоуправления или ОИВ субъектов РФ решения о проведении такого конкурса или о невозможности его проведения, порядок проведения совместного конкурса. Для участия в совместном конкурсе заявители должны подавать единую заявку на участие, а участники совместного конкурса – единое конкурсное предложение.</w:t>
      </w:r>
    </w:p>
    <w:p w:rsidR="00161F8C" w:rsidRPr="00161F8C" w:rsidRDefault="00161F8C" w:rsidP="00E337A9">
      <w:pPr>
        <w:ind w:firstLine="567"/>
        <w:jc w:val="both"/>
      </w:pPr>
      <w:r w:rsidRPr="00161F8C">
        <w:t>Каждый ОМСУ или ОИВ субъекта РФ будет заключать с победителем конкурса концессионное соглашение в отношении той части имущества, которая принадлежит на праве собственности соответствующему муниципальному образованию или субъекту РФ.</w:t>
      </w:r>
    </w:p>
    <w:p w:rsidR="00161F8C" w:rsidRPr="00161F8C" w:rsidRDefault="00161F8C" w:rsidP="00E337A9">
      <w:pPr>
        <w:ind w:firstLine="567"/>
        <w:jc w:val="both"/>
      </w:pPr>
      <w:r w:rsidRPr="00161F8C">
        <w:tab/>
      </w:r>
    </w:p>
    <w:p w:rsidR="00161F8C" w:rsidRPr="00161F8C" w:rsidRDefault="00161F8C" w:rsidP="00E337A9">
      <w:pPr>
        <w:autoSpaceDE w:val="0"/>
        <w:autoSpaceDN w:val="0"/>
        <w:adjustRightInd w:val="0"/>
        <w:ind w:firstLine="567"/>
        <w:jc w:val="both"/>
      </w:pPr>
      <w:r>
        <w:rPr>
          <w:sz w:val="28"/>
          <w:szCs w:val="28"/>
        </w:rPr>
        <w:tab/>
      </w:r>
      <w:r>
        <w:rPr>
          <w:b/>
          <w:sz w:val="28"/>
          <w:szCs w:val="28"/>
        </w:rPr>
        <w:t xml:space="preserve">10) </w:t>
      </w:r>
      <w:r w:rsidR="00E337A9">
        <w:rPr>
          <w:b/>
          <w:sz w:val="28"/>
          <w:szCs w:val="28"/>
        </w:rPr>
        <w:t>П</w:t>
      </w:r>
      <w:r w:rsidRPr="00D66F82">
        <w:rPr>
          <w:b/>
          <w:sz w:val="28"/>
          <w:szCs w:val="28"/>
        </w:rPr>
        <w:t>остановление</w:t>
      </w:r>
      <w:r w:rsidR="00E337A9">
        <w:rPr>
          <w:b/>
          <w:sz w:val="28"/>
          <w:szCs w:val="28"/>
        </w:rPr>
        <w:t>м</w:t>
      </w:r>
      <w:r w:rsidRPr="00D66F82">
        <w:rPr>
          <w:b/>
          <w:sz w:val="28"/>
          <w:szCs w:val="28"/>
        </w:rPr>
        <w:t xml:space="preserve"> Правительства РФ от 09.08.2017 № 953</w:t>
      </w:r>
      <w:r>
        <w:rPr>
          <w:sz w:val="28"/>
          <w:szCs w:val="28"/>
        </w:rPr>
        <w:t xml:space="preserve"> «Об утверждении Правил согласования органами местного самоуправления </w:t>
      </w:r>
      <w:r w:rsidR="00E337A9">
        <w:rPr>
          <w:sz w:val="28"/>
          <w:szCs w:val="28"/>
        </w:rPr>
        <w:t>ЗАТО</w:t>
      </w:r>
      <w:r>
        <w:rPr>
          <w:sz w:val="28"/>
          <w:szCs w:val="28"/>
        </w:rPr>
        <w:t xml:space="preserve"> проектов стратегии социально-экономического развития </w:t>
      </w:r>
      <w:r w:rsidR="00E337A9">
        <w:rPr>
          <w:sz w:val="28"/>
          <w:szCs w:val="28"/>
        </w:rPr>
        <w:t>ЗАТО</w:t>
      </w:r>
      <w:r>
        <w:rPr>
          <w:sz w:val="28"/>
          <w:szCs w:val="28"/>
        </w:rPr>
        <w:t xml:space="preserve"> и плана мероприятий по реализации стратегии социально-экономического развития </w:t>
      </w:r>
      <w:r w:rsidR="00E337A9">
        <w:rPr>
          <w:sz w:val="28"/>
          <w:szCs w:val="28"/>
        </w:rPr>
        <w:t>ЗАТО</w:t>
      </w:r>
      <w:r>
        <w:rPr>
          <w:sz w:val="28"/>
          <w:szCs w:val="28"/>
        </w:rPr>
        <w:t xml:space="preserve">, генерального плана </w:t>
      </w:r>
      <w:r w:rsidR="00E337A9">
        <w:rPr>
          <w:sz w:val="28"/>
          <w:szCs w:val="28"/>
        </w:rPr>
        <w:t>ЗАТО</w:t>
      </w:r>
      <w:r>
        <w:rPr>
          <w:sz w:val="28"/>
          <w:szCs w:val="28"/>
        </w:rPr>
        <w:t xml:space="preserve">, проектов планировки территории, подготовленных на основе генерального плана </w:t>
      </w:r>
      <w:r w:rsidR="00E337A9">
        <w:rPr>
          <w:sz w:val="28"/>
          <w:szCs w:val="28"/>
        </w:rPr>
        <w:t>ЗАТО</w:t>
      </w:r>
      <w:r>
        <w:rPr>
          <w:sz w:val="28"/>
          <w:szCs w:val="28"/>
        </w:rPr>
        <w:t xml:space="preserve">, резервирования земель в границах закрытого </w:t>
      </w:r>
      <w:r>
        <w:rPr>
          <w:sz w:val="28"/>
          <w:szCs w:val="28"/>
        </w:rPr>
        <w:lastRenderedPageBreak/>
        <w:t>административно-территориального образования для муниципальных нужд»</w:t>
      </w:r>
      <w:r w:rsidR="00E337A9">
        <w:rPr>
          <w:sz w:val="28"/>
          <w:szCs w:val="28"/>
        </w:rPr>
        <w:t xml:space="preserve">.    </w:t>
      </w:r>
      <w:r w:rsidRPr="00161F8C">
        <w:t xml:space="preserve">Определен порядок согласования органами местного самоуправления ЗАТО генерального плана ЗАТО, проектов планировки его территории, проектов стратегии социально-экономического развития. </w:t>
      </w:r>
    </w:p>
    <w:p w:rsidR="00161F8C" w:rsidRDefault="00161F8C" w:rsidP="00161F8C">
      <w:pPr>
        <w:autoSpaceDE w:val="0"/>
        <w:autoSpaceDN w:val="0"/>
        <w:adjustRightInd w:val="0"/>
        <w:ind w:firstLine="540"/>
        <w:jc w:val="both"/>
        <w:rPr>
          <w:sz w:val="28"/>
          <w:szCs w:val="28"/>
        </w:rPr>
      </w:pPr>
    </w:p>
    <w:p w:rsidR="00161F8C" w:rsidRPr="00517734" w:rsidRDefault="00161F8C" w:rsidP="00161F8C">
      <w:pPr>
        <w:autoSpaceDE w:val="0"/>
        <w:autoSpaceDN w:val="0"/>
        <w:adjustRightInd w:val="0"/>
        <w:ind w:firstLine="540"/>
        <w:jc w:val="both"/>
        <w:rPr>
          <w:sz w:val="28"/>
          <w:szCs w:val="28"/>
          <w:u w:val="single"/>
        </w:rPr>
      </w:pPr>
      <w:r>
        <w:rPr>
          <w:b/>
          <w:bCs/>
          <w:sz w:val="28"/>
          <w:szCs w:val="28"/>
        </w:rPr>
        <w:t>11) Постановление</w:t>
      </w:r>
      <w:r w:rsidR="00E337A9">
        <w:rPr>
          <w:b/>
          <w:bCs/>
          <w:sz w:val="28"/>
          <w:szCs w:val="28"/>
        </w:rPr>
        <w:t>м</w:t>
      </w:r>
      <w:r>
        <w:rPr>
          <w:b/>
          <w:bCs/>
          <w:sz w:val="28"/>
          <w:szCs w:val="28"/>
        </w:rPr>
        <w:t xml:space="preserve"> Правительства РФ от 26.09.2017 № 1164 «О внесении изменений в некоторые акты Правительства Российской Федерации» </w:t>
      </w:r>
      <w:r w:rsidRPr="001D2F62">
        <w:rPr>
          <w:bCs/>
          <w:sz w:val="28"/>
          <w:szCs w:val="28"/>
        </w:rPr>
        <w:t xml:space="preserve">внесены </w:t>
      </w:r>
      <w:r>
        <w:rPr>
          <w:bCs/>
          <w:sz w:val="28"/>
          <w:szCs w:val="28"/>
        </w:rPr>
        <w:t xml:space="preserve">изменения, в частности, в постановление </w:t>
      </w:r>
      <w:r>
        <w:rPr>
          <w:sz w:val="28"/>
          <w:szCs w:val="28"/>
        </w:rPr>
        <w:t>Правительства Российской Федерации от 22 июля 2002 г.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w:t>
      </w:r>
      <w:r w:rsidR="00E337A9">
        <w:rPr>
          <w:sz w:val="28"/>
          <w:szCs w:val="28"/>
        </w:rPr>
        <w:t xml:space="preserve">. Так, </w:t>
      </w:r>
      <w:r w:rsidRPr="00517734">
        <w:rPr>
          <w:sz w:val="28"/>
          <w:szCs w:val="28"/>
          <w:u w:val="single"/>
        </w:rPr>
        <w:t>при продаже государственного и муниципального имущества к осуществлению функций продавца могут привлекаться юридические лица на основании заключенных с ними договоров по результатам конкурсных процедур.</w:t>
      </w:r>
    </w:p>
    <w:p w:rsidR="00161F8C" w:rsidRDefault="00161F8C" w:rsidP="00161F8C">
      <w:pPr>
        <w:autoSpaceDE w:val="0"/>
        <w:autoSpaceDN w:val="0"/>
        <w:adjustRightInd w:val="0"/>
        <w:ind w:firstLine="540"/>
        <w:jc w:val="both"/>
        <w:rPr>
          <w:sz w:val="28"/>
          <w:szCs w:val="28"/>
        </w:rPr>
      </w:pPr>
    </w:p>
    <w:p w:rsidR="00161F8C" w:rsidRDefault="00161F8C" w:rsidP="00161F8C">
      <w:pPr>
        <w:autoSpaceDE w:val="0"/>
        <w:autoSpaceDN w:val="0"/>
        <w:adjustRightInd w:val="0"/>
        <w:ind w:firstLine="540"/>
        <w:jc w:val="both"/>
        <w:rPr>
          <w:sz w:val="28"/>
          <w:szCs w:val="28"/>
        </w:rPr>
      </w:pPr>
      <w:r>
        <w:rPr>
          <w:b/>
          <w:sz w:val="28"/>
          <w:szCs w:val="28"/>
        </w:rPr>
        <w:t xml:space="preserve">12) </w:t>
      </w:r>
      <w:r w:rsidRPr="001D2F62">
        <w:rPr>
          <w:b/>
          <w:sz w:val="28"/>
          <w:szCs w:val="28"/>
        </w:rPr>
        <w:t>Постановление</w:t>
      </w:r>
      <w:r>
        <w:rPr>
          <w:b/>
          <w:sz w:val="28"/>
          <w:szCs w:val="28"/>
        </w:rPr>
        <w:t>м</w:t>
      </w:r>
      <w:r w:rsidRPr="001D2F62">
        <w:rPr>
          <w:b/>
          <w:sz w:val="28"/>
          <w:szCs w:val="28"/>
        </w:rPr>
        <w:t xml:space="preserve"> Правительства РФ от 02.10.2017 </w:t>
      </w:r>
      <w:r>
        <w:rPr>
          <w:b/>
          <w:sz w:val="28"/>
          <w:szCs w:val="28"/>
        </w:rPr>
        <w:t>№</w:t>
      </w:r>
      <w:r w:rsidRPr="001D2F62">
        <w:rPr>
          <w:b/>
          <w:sz w:val="28"/>
          <w:szCs w:val="28"/>
        </w:rPr>
        <w:t xml:space="preserve"> 1202</w:t>
      </w:r>
      <w:r>
        <w:rPr>
          <w:b/>
          <w:sz w:val="28"/>
          <w:szCs w:val="28"/>
        </w:rPr>
        <w:t xml:space="preserve"> «</w:t>
      </w:r>
      <w:r>
        <w:rPr>
          <w:sz w:val="28"/>
          <w:szCs w:val="28"/>
        </w:rPr>
        <w:t>О внесении изменений в некоторые акты Правительства Российской Федерации» предусмотрена возможность получения через «Единый портал государственных и муниципальных услуг (функций)» в электронной форме документов, размещенных в государственных информационных системах.</w:t>
      </w:r>
    </w:p>
    <w:p w:rsidR="00161F8C" w:rsidRDefault="00161F8C" w:rsidP="00161F8C">
      <w:pPr>
        <w:autoSpaceDE w:val="0"/>
        <w:autoSpaceDN w:val="0"/>
        <w:adjustRightInd w:val="0"/>
        <w:jc w:val="both"/>
        <w:rPr>
          <w:sz w:val="28"/>
          <w:szCs w:val="28"/>
        </w:rPr>
      </w:pPr>
    </w:p>
    <w:p w:rsidR="00161F8C" w:rsidRPr="00161F8C" w:rsidRDefault="00161F8C" w:rsidP="00161F8C">
      <w:pPr>
        <w:autoSpaceDE w:val="0"/>
        <w:autoSpaceDN w:val="0"/>
        <w:adjustRightInd w:val="0"/>
        <w:ind w:firstLine="540"/>
        <w:jc w:val="both"/>
      </w:pPr>
      <w:r>
        <w:rPr>
          <w:b/>
          <w:sz w:val="28"/>
          <w:szCs w:val="28"/>
        </w:rPr>
        <w:t xml:space="preserve">13) </w:t>
      </w:r>
      <w:r w:rsidRPr="00235E7B">
        <w:rPr>
          <w:b/>
          <w:sz w:val="28"/>
          <w:szCs w:val="28"/>
        </w:rPr>
        <w:t>Постановление</w:t>
      </w:r>
      <w:r w:rsidR="00E337A9">
        <w:rPr>
          <w:b/>
          <w:sz w:val="28"/>
          <w:szCs w:val="28"/>
        </w:rPr>
        <w:t>м</w:t>
      </w:r>
      <w:r w:rsidRPr="00235E7B">
        <w:rPr>
          <w:b/>
          <w:sz w:val="28"/>
          <w:szCs w:val="28"/>
        </w:rPr>
        <w:t xml:space="preserve"> Правительства РФ от 20.10.2017 № 1280</w:t>
      </w:r>
      <w:r>
        <w:rPr>
          <w:sz w:val="28"/>
          <w:szCs w:val="28"/>
        </w:rPr>
        <w:t xml:space="preserve"> «О внесении изменений в некоторые акты Правительства Российской Федерации» (с 01.01.2018)  </w:t>
      </w:r>
      <w:r w:rsidRPr="00517734">
        <w:rPr>
          <w:b/>
          <w:sz w:val="28"/>
          <w:szCs w:val="28"/>
        </w:rPr>
        <w:t>уточнен порядок проведения торгов на право заключения договора на оказание услуг по сбору и транспортированию твердых коммунальных отходов</w:t>
      </w:r>
      <w:r>
        <w:rPr>
          <w:sz w:val="28"/>
          <w:szCs w:val="28"/>
        </w:rPr>
        <w:t xml:space="preserve">. </w:t>
      </w:r>
      <w:r w:rsidRPr="00161F8C">
        <w:t>Указанные торги будут проводиться в форме аукциона в электронной форме. Организатором аукциона является региональный оператор.</w:t>
      </w:r>
    </w:p>
    <w:p w:rsidR="00160635" w:rsidRPr="00161F8C" w:rsidRDefault="00160635" w:rsidP="006072DB">
      <w:pPr>
        <w:autoSpaceDE w:val="0"/>
        <w:autoSpaceDN w:val="0"/>
        <w:adjustRightInd w:val="0"/>
        <w:ind w:firstLine="540"/>
        <w:jc w:val="both"/>
        <w:rPr>
          <w:b/>
          <w:bCs/>
        </w:rPr>
      </w:pPr>
    </w:p>
    <w:p w:rsidR="00F818D1" w:rsidRDefault="00161F8C" w:rsidP="00057F9C">
      <w:pPr>
        <w:autoSpaceDE w:val="0"/>
        <w:autoSpaceDN w:val="0"/>
        <w:adjustRightInd w:val="0"/>
        <w:jc w:val="center"/>
        <w:rPr>
          <w:b/>
          <w:sz w:val="28"/>
          <w:szCs w:val="28"/>
        </w:rPr>
      </w:pPr>
      <w:r>
        <w:rPr>
          <w:b/>
          <w:sz w:val="28"/>
          <w:szCs w:val="28"/>
        </w:rPr>
        <w:t>И</w:t>
      </w:r>
      <w:r w:rsidR="00057F9C">
        <w:rPr>
          <w:b/>
          <w:sz w:val="28"/>
          <w:szCs w:val="28"/>
        </w:rPr>
        <w:t>зменения в региональное законодательство</w:t>
      </w:r>
    </w:p>
    <w:p w:rsidR="00057F9C" w:rsidRDefault="00057F9C" w:rsidP="00057F9C">
      <w:pPr>
        <w:autoSpaceDE w:val="0"/>
        <w:autoSpaceDN w:val="0"/>
        <w:adjustRightInd w:val="0"/>
        <w:jc w:val="center"/>
        <w:rPr>
          <w:b/>
          <w:sz w:val="28"/>
          <w:szCs w:val="28"/>
        </w:rPr>
      </w:pPr>
    </w:p>
    <w:p w:rsidR="00057F9C" w:rsidRPr="00057F9C" w:rsidRDefault="00057F9C" w:rsidP="00057F9C">
      <w:pPr>
        <w:autoSpaceDE w:val="0"/>
        <w:autoSpaceDN w:val="0"/>
        <w:adjustRightInd w:val="0"/>
        <w:ind w:firstLine="539"/>
        <w:jc w:val="both"/>
        <w:rPr>
          <w:i/>
          <w:u w:val="single"/>
        </w:rPr>
      </w:pPr>
      <w:r w:rsidRPr="00057F9C">
        <w:rPr>
          <w:b/>
          <w:sz w:val="28"/>
          <w:szCs w:val="28"/>
        </w:rPr>
        <w:t>1)</w:t>
      </w:r>
      <w:r>
        <w:rPr>
          <w:b/>
          <w:sz w:val="28"/>
          <w:szCs w:val="28"/>
        </w:rPr>
        <w:t xml:space="preserve"> </w:t>
      </w:r>
      <w:r w:rsidRPr="00057F9C">
        <w:rPr>
          <w:b/>
          <w:sz w:val="28"/>
          <w:szCs w:val="28"/>
        </w:rPr>
        <w:t xml:space="preserve">В связи с внесением </w:t>
      </w:r>
      <w:r w:rsidR="00160635">
        <w:rPr>
          <w:b/>
          <w:sz w:val="28"/>
          <w:szCs w:val="28"/>
        </w:rPr>
        <w:t>(</w:t>
      </w:r>
      <w:r w:rsidR="00160635" w:rsidRPr="00A60A0D">
        <w:rPr>
          <w:b/>
          <w:sz w:val="28"/>
          <w:szCs w:val="28"/>
        </w:rPr>
        <w:t>01.05.2017 № 90-ФЗ</w:t>
      </w:r>
      <w:r w:rsidR="00160635">
        <w:rPr>
          <w:b/>
          <w:sz w:val="28"/>
          <w:szCs w:val="28"/>
        </w:rPr>
        <w:t>)</w:t>
      </w:r>
      <w:r w:rsidR="00160635">
        <w:rPr>
          <w:sz w:val="28"/>
          <w:szCs w:val="28"/>
        </w:rPr>
        <w:t xml:space="preserve"> </w:t>
      </w:r>
      <w:r w:rsidRPr="00057F9C">
        <w:rPr>
          <w:b/>
          <w:sz w:val="28"/>
          <w:szCs w:val="28"/>
        </w:rPr>
        <w:t>изменений</w:t>
      </w:r>
      <w:r w:rsidRPr="00057F9C">
        <w:rPr>
          <w:sz w:val="28"/>
          <w:szCs w:val="28"/>
        </w:rPr>
        <w:t xml:space="preserve"> в статью 21 Федерального закона «О муниципальной службе в РФ» (</w:t>
      </w:r>
      <w:r w:rsidRPr="00057F9C">
        <w:rPr>
          <w:sz w:val="28"/>
          <w:szCs w:val="28"/>
          <w:u w:val="single"/>
        </w:rPr>
        <w:t>в части упорядочения продолжительности отпусков муниципальных служащих по аналогии с отпусками государственных гражданских служащих)</w:t>
      </w:r>
      <w:r w:rsidRPr="00057F9C">
        <w:rPr>
          <w:sz w:val="28"/>
          <w:szCs w:val="28"/>
        </w:rPr>
        <w:t xml:space="preserve"> </w:t>
      </w:r>
      <w:r>
        <w:rPr>
          <w:sz w:val="28"/>
          <w:szCs w:val="28"/>
        </w:rPr>
        <w:t xml:space="preserve">Законом ЗК от </w:t>
      </w:r>
      <w:r w:rsidRPr="00A60A0D">
        <w:rPr>
          <w:b/>
          <w:sz w:val="28"/>
          <w:szCs w:val="28"/>
        </w:rPr>
        <w:t>04.10.2017 № 1510-ЗЗК</w:t>
      </w:r>
      <w:r>
        <w:rPr>
          <w:sz w:val="28"/>
          <w:szCs w:val="28"/>
        </w:rPr>
        <w:t xml:space="preserve"> внесены в статью 8 Закона Забайкальского края от 29 декабря 2008 года № 108-ЗЗК «О муниципальной службе в Забайкальском крае», регулирующей вопросы отпусков муниципальных служащих. </w:t>
      </w:r>
      <w:r w:rsidRPr="00057F9C">
        <w:rPr>
          <w:i/>
        </w:rPr>
        <w:t>Максимальная продолжительность ежегодного дополнительного оплачиваемого отпуска за выслугу лет муниципальных служащих составляет 10 календарных дней вместо ранее установленных 15 дней. Установлена фиксированная продолжительность ежегодного дополнительного оплачиваемого отпуска муниципального служащего за ненормированный служебный день в количестве 3 календарных дней.</w:t>
      </w:r>
    </w:p>
    <w:p w:rsidR="00057F9C" w:rsidRDefault="00057F9C" w:rsidP="00057F9C">
      <w:pPr>
        <w:ind w:firstLine="539"/>
        <w:rPr>
          <w:b/>
        </w:rPr>
      </w:pPr>
    </w:p>
    <w:p w:rsidR="00057F9C" w:rsidRPr="00057F9C" w:rsidRDefault="00057F9C" w:rsidP="00057F9C">
      <w:pPr>
        <w:autoSpaceDE w:val="0"/>
        <w:autoSpaceDN w:val="0"/>
        <w:adjustRightInd w:val="0"/>
        <w:ind w:firstLine="539"/>
        <w:jc w:val="both"/>
        <w:outlineLvl w:val="0"/>
        <w:rPr>
          <w:i/>
        </w:rPr>
      </w:pPr>
      <w:r w:rsidRPr="00846982">
        <w:rPr>
          <w:b/>
          <w:sz w:val="28"/>
          <w:szCs w:val="28"/>
        </w:rPr>
        <w:t>2)</w:t>
      </w:r>
      <w:r>
        <w:rPr>
          <w:b/>
        </w:rPr>
        <w:t xml:space="preserve"> </w:t>
      </w:r>
      <w:r w:rsidR="00521B45" w:rsidRPr="00057F9C">
        <w:rPr>
          <w:b/>
          <w:sz w:val="28"/>
          <w:szCs w:val="28"/>
        </w:rPr>
        <w:t>Законом Забайкальского края от 06.10.2017 № 1521-ЗЗК</w:t>
      </w:r>
      <w:r w:rsidR="00E337A9">
        <w:rPr>
          <w:b/>
          <w:sz w:val="28"/>
          <w:szCs w:val="28"/>
        </w:rPr>
        <w:t xml:space="preserve"> «</w:t>
      </w:r>
      <w:r w:rsidR="00521B45" w:rsidRPr="00057F9C">
        <w:rPr>
          <w:b/>
          <w:sz w:val="28"/>
          <w:szCs w:val="28"/>
        </w:rPr>
        <w:t>О внесении изменений в отдельные законы Забайкальского края</w:t>
      </w:r>
      <w:r>
        <w:rPr>
          <w:b/>
          <w:sz w:val="28"/>
          <w:szCs w:val="28"/>
        </w:rPr>
        <w:t>»</w:t>
      </w:r>
      <w:r w:rsidR="00521B45">
        <w:rPr>
          <w:b/>
          <w:i/>
          <w:sz w:val="28"/>
          <w:szCs w:val="28"/>
        </w:rPr>
        <w:t xml:space="preserve"> </w:t>
      </w:r>
      <w:r w:rsidR="00521B45">
        <w:rPr>
          <w:sz w:val="28"/>
          <w:szCs w:val="28"/>
        </w:rPr>
        <w:t>внесены соответствующие изменения</w:t>
      </w:r>
      <w:r>
        <w:rPr>
          <w:sz w:val="28"/>
          <w:szCs w:val="28"/>
        </w:rPr>
        <w:t>, в том числе,</w:t>
      </w:r>
      <w:r w:rsidR="00521B45">
        <w:rPr>
          <w:sz w:val="28"/>
          <w:szCs w:val="28"/>
        </w:rPr>
        <w:t xml:space="preserve"> </w:t>
      </w:r>
      <w:r>
        <w:rPr>
          <w:sz w:val="28"/>
          <w:szCs w:val="28"/>
        </w:rPr>
        <w:t>Закон № 108-ЗЗК «О муниципальной службе в ЗК», который дополнен статьями 5.2</w:t>
      </w:r>
      <w:r w:rsidRPr="0033691C">
        <w:rPr>
          <w:sz w:val="28"/>
          <w:szCs w:val="28"/>
        </w:rPr>
        <w:t xml:space="preserve"> </w:t>
      </w:r>
      <w:r>
        <w:rPr>
          <w:sz w:val="28"/>
          <w:szCs w:val="28"/>
        </w:rPr>
        <w:t xml:space="preserve">и 5.3. </w:t>
      </w:r>
      <w:r w:rsidRPr="00057F9C">
        <w:rPr>
          <w:i/>
        </w:rPr>
        <w:t xml:space="preserve">(Например, 5.2 - Особенности представления сведений о доходах, расходах, об имуществе и обязательствах имущественного характера гражданами, претендующими на замещение должности руководителя администрации муниципального </w:t>
      </w:r>
      <w:r w:rsidRPr="00057F9C">
        <w:rPr>
          <w:i/>
        </w:rPr>
        <w:lastRenderedPageBreak/>
        <w:t>образования по контракту, и лицом, замещающим указанную должность, и порядок проверки достоверности и полноты указанных сведений)</w:t>
      </w:r>
    </w:p>
    <w:p w:rsidR="0033691C" w:rsidRDefault="00057F9C" w:rsidP="00057F9C">
      <w:pPr>
        <w:ind w:firstLine="539"/>
        <w:jc w:val="both"/>
        <w:rPr>
          <w:sz w:val="28"/>
          <w:szCs w:val="28"/>
        </w:rPr>
      </w:pPr>
      <w:r>
        <w:rPr>
          <w:sz w:val="28"/>
          <w:szCs w:val="28"/>
        </w:rPr>
        <w:t xml:space="preserve">Основные изменения внесены </w:t>
      </w:r>
      <w:r w:rsidR="00521B45">
        <w:rPr>
          <w:sz w:val="28"/>
          <w:szCs w:val="28"/>
        </w:rPr>
        <w:t xml:space="preserve">в </w:t>
      </w:r>
      <w:r w:rsidR="00030F98">
        <w:rPr>
          <w:sz w:val="28"/>
          <w:szCs w:val="28"/>
        </w:rPr>
        <w:t xml:space="preserve">Закон </w:t>
      </w:r>
      <w:r w:rsidR="00521B45">
        <w:rPr>
          <w:sz w:val="28"/>
          <w:szCs w:val="28"/>
        </w:rPr>
        <w:t>Забайкальского края от 25 июля 2008 года № 18-ЗЗК «О противодействии коррупции в Забайкальском крае»</w:t>
      </w:r>
      <w:r>
        <w:rPr>
          <w:sz w:val="28"/>
          <w:szCs w:val="28"/>
        </w:rPr>
        <w:t>.</w:t>
      </w:r>
    </w:p>
    <w:p w:rsidR="00680392" w:rsidRDefault="00680392" w:rsidP="00E337A9"/>
    <w:p w:rsidR="00DE4A31" w:rsidRPr="00E337A9" w:rsidRDefault="00160635" w:rsidP="00E337A9">
      <w:pPr>
        <w:ind w:firstLine="539"/>
        <w:jc w:val="both"/>
        <w:rPr>
          <w:sz w:val="28"/>
          <w:szCs w:val="28"/>
        </w:rPr>
      </w:pPr>
      <w:r>
        <w:rPr>
          <w:b/>
          <w:sz w:val="28"/>
          <w:szCs w:val="28"/>
        </w:rPr>
        <w:t xml:space="preserve">3) </w:t>
      </w:r>
      <w:r w:rsidR="00DE4A31" w:rsidRPr="00A60A0D">
        <w:rPr>
          <w:b/>
          <w:sz w:val="28"/>
          <w:szCs w:val="28"/>
        </w:rPr>
        <w:t>Законом Забайкальского края от 04.10.2017 № 1512-ЗЗК</w:t>
      </w:r>
      <w:r w:rsidR="00DE4A31">
        <w:rPr>
          <w:sz w:val="28"/>
          <w:szCs w:val="28"/>
        </w:rPr>
        <w:t xml:space="preserve"> «О внесении изменения в статью 2 Закона Забайкальского края «О Реестре должностей муниципальной службы в Забайкальском крае» </w:t>
      </w:r>
      <w:r w:rsidR="00A60A0D">
        <w:rPr>
          <w:sz w:val="28"/>
          <w:szCs w:val="28"/>
        </w:rPr>
        <w:t xml:space="preserve">предусмотрено, </w:t>
      </w:r>
      <w:r w:rsidR="00A60A0D" w:rsidRPr="00E337A9">
        <w:rPr>
          <w:sz w:val="28"/>
          <w:szCs w:val="28"/>
        </w:rPr>
        <w:t>что</w:t>
      </w:r>
      <w:r w:rsidR="006831AC" w:rsidRPr="00E337A9">
        <w:rPr>
          <w:sz w:val="28"/>
          <w:szCs w:val="28"/>
        </w:rPr>
        <w:t xml:space="preserve"> </w:t>
      </w:r>
      <w:r w:rsidR="00DE4A31" w:rsidRPr="00E337A9">
        <w:rPr>
          <w:sz w:val="28"/>
          <w:szCs w:val="28"/>
        </w:rPr>
        <w:t>комитеты и управления органов местного самоуправления могут подразделяться  на структурные подразделения и (или) на структурные единицы (отделы), или формироваться без создания таковых.</w:t>
      </w:r>
      <w:r w:rsidR="00A60A0D" w:rsidRPr="00E337A9">
        <w:rPr>
          <w:sz w:val="28"/>
          <w:szCs w:val="28"/>
        </w:rPr>
        <w:t xml:space="preserve"> При этом </w:t>
      </w:r>
      <w:r w:rsidR="00DE4A31" w:rsidRPr="00E337A9">
        <w:rPr>
          <w:sz w:val="28"/>
          <w:szCs w:val="28"/>
        </w:rPr>
        <w:t>минимальн</w:t>
      </w:r>
      <w:r w:rsidR="00A60A0D" w:rsidRPr="00E337A9">
        <w:rPr>
          <w:sz w:val="28"/>
          <w:szCs w:val="28"/>
        </w:rPr>
        <w:t>ая</w:t>
      </w:r>
      <w:r w:rsidR="00DE4A31" w:rsidRPr="00E337A9">
        <w:rPr>
          <w:sz w:val="28"/>
          <w:szCs w:val="28"/>
        </w:rPr>
        <w:t xml:space="preserve"> численност</w:t>
      </w:r>
      <w:r w:rsidR="00A60A0D" w:rsidRPr="00E337A9">
        <w:rPr>
          <w:sz w:val="28"/>
          <w:szCs w:val="28"/>
        </w:rPr>
        <w:t>ь</w:t>
      </w:r>
      <w:r w:rsidR="00DE4A31" w:rsidRPr="00E337A9">
        <w:rPr>
          <w:sz w:val="28"/>
          <w:szCs w:val="28"/>
        </w:rPr>
        <w:t xml:space="preserve"> муниципальных служащих отдела с 3 штатных единиц </w:t>
      </w:r>
      <w:r w:rsidR="00A60A0D" w:rsidRPr="00E337A9">
        <w:rPr>
          <w:sz w:val="28"/>
          <w:szCs w:val="28"/>
        </w:rPr>
        <w:t xml:space="preserve">сокращена </w:t>
      </w:r>
      <w:r w:rsidR="00DE4A31" w:rsidRPr="00E337A9">
        <w:rPr>
          <w:sz w:val="28"/>
          <w:szCs w:val="28"/>
        </w:rPr>
        <w:t>до 2 штатных единиц и минимальн</w:t>
      </w:r>
      <w:r w:rsidR="00A60A0D" w:rsidRPr="00E337A9">
        <w:rPr>
          <w:sz w:val="28"/>
          <w:szCs w:val="28"/>
        </w:rPr>
        <w:t>ая</w:t>
      </w:r>
      <w:r w:rsidR="00DE4A31" w:rsidRPr="00E337A9">
        <w:rPr>
          <w:sz w:val="28"/>
          <w:szCs w:val="28"/>
        </w:rPr>
        <w:t xml:space="preserve"> численност</w:t>
      </w:r>
      <w:r w:rsidR="00A60A0D" w:rsidRPr="00E337A9">
        <w:rPr>
          <w:sz w:val="28"/>
          <w:szCs w:val="28"/>
        </w:rPr>
        <w:t>ь</w:t>
      </w:r>
      <w:r w:rsidR="00DE4A31" w:rsidRPr="00E337A9">
        <w:rPr>
          <w:sz w:val="28"/>
          <w:szCs w:val="28"/>
        </w:rPr>
        <w:t xml:space="preserve"> штатных единиц муниципальных служащих для комитетов и управления – не менее 5 единиц.</w:t>
      </w:r>
    </w:p>
    <w:p w:rsidR="00A60A0D" w:rsidRDefault="00A60A0D" w:rsidP="00A60A0D">
      <w:pPr>
        <w:pStyle w:val="ConsPlusNormal"/>
        <w:ind w:firstLine="709"/>
        <w:jc w:val="both"/>
        <w:outlineLvl w:val="0"/>
        <w:rPr>
          <w:rFonts w:ascii="Times New Roman" w:hAnsi="Times New Roman" w:cs="Times New Roman"/>
          <w:sz w:val="28"/>
          <w:szCs w:val="28"/>
        </w:rPr>
      </w:pPr>
    </w:p>
    <w:p w:rsidR="00A60A0D" w:rsidRPr="00E337A9" w:rsidRDefault="00160635" w:rsidP="00E337A9">
      <w:pPr>
        <w:pStyle w:val="ConsPlusNormal"/>
        <w:ind w:firstLine="567"/>
        <w:jc w:val="both"/>
        <w:outlineLvl w:val="0"/>
        <w:rPr>
          <w:rFonts w:ascii="Times New Roman" w:hAnsi="Times New Roman" w:cs="Times New Roman"/>
          <w:spacing w:val="2"/>
          <w:sz w:val="28"/>
          <w:szCs w:val="28"/>
        </w:rPr>
      </w:pPr>
      <w:r>
        <w:rPr>
          <w:rFonts w:ascii="Times New Roman" w:hAnsi="Times New Roman" w:cs="Times New Roman"/>
          <w:b/>
          <w:bCs/>
          <w:kern w:val="36"/>
          <w:sz w:val="28"/>
          <w:szCs w:val="28"/>
        </w:rPr>
        <w:t xml:space="preserve">4) </w:t>
      </w:r>
      <w:r w:rsidRPr="00160635">
        <w:rPr>
          <w:rFonts w:ascii="Times New Roman" w:hAnsi="Times New Roman" w:cs="Times New Roman"/>
          <w:b/>
          <w:bCs/>
          <w:kern w:val="36"/>
          <w:sz w:val="28"/>
          <w:szCs w:val="28"/>
        </w:rPr>
        <w:t>Принято постановление Губернатора Забайкальского края от 02.08.2017 № 41</w:t>
      </w:r>
      <w:r w:rsidRPr="00160635">
        <w:rPr>
          <w:rFonts w:ascii="Times New Roman" w:hAnsi="Times New Roman" w:cs="Times New Roman"/>
          <w:b/>
          <w:bCs/>
          <w:i/>
          <w:kern w:val="36"/>
          <w:sz w:val="28"/>
          <w:szCs w:val="28"/>
        </w:rPr>
        <w:t xml:space="preserve"> </w:t>
      </w:r>
      <w:r w:rsidRPr="00E337A9">
        <w:rPr>
          <w:rFonts w:ascii="Times New Roman" w:hAnsi="Times New Roman" w:cs="Times New Roman"/>
          <w:bCs/>
          <w:kern w:val="36"/>
          <w:sz w:val="28"/>
          <w:szCs w:val="28"/>
        </w:rPr>
        <w:t xml:space="preserve">«О некоторых вопросах взаимодействия исполнительных органов государственной власти Забайкальского края и администраций муниципальных образований Забайкальского края при заключении </w:t>
      </w:r>
      <w:r w:rsidRPr="00E337A9">
        <w:rPr>
          <w:rFonts w:ascii="Times New Roman" w:hAnsi="Times New Roman" w:cs="Times New Roman"/>
          <w:spacing w:val="2"/>
          <w:sz w:val="28"/>
          <w:szCs w:val="28"/>
        </w:rPr>
        <w:t>концессионных соглашений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w:t>
      </w:r>
      <w:r w:rsidR="00846982" w:rsidRPr="00E337A9">
        <w:rPr>
          <w:rFonts w:ascii="Times New Roman" w:hAnsi="Times New Roman" w:cs="Times New Roman"/>
          <w:spacing w:val="2"/>
          <w:sz w:val="28"/>
          <w:szCs w:val="28"/>
        </w:rPr>
        <w:t>»</w:t>
      </w:r>
      <w:r w:rsidR="00E337A9">
        <w:rPr>
          <w:rFonts w:ascii="Times New Roman" w:hAnsi="Times New Roman" w:cs="Times New Roman"/>
          <w:spacing w:val="2"/>
          <w:sz w:val="28"/>
          <w:szCs w:val="28"/>
        </w:rPr>
        <w:t xml:space="preserve">, которым </w:t>
      </w:r>
      <w:r w:rsidR="00846982" w:rsidRPr="00E337A9">
        <w:rPr>
          <w:rFonts w:ascii="Times New Roman" w:hAnsi="Times New Roman" w:cs="Times New Roman"/>
          <w:spacing w:val="2"/>
          <w:sz w:val="28"/>
          <w:szCs w:val="28"/>
        </w:rPr>
        <w:t>установлен порядок взаимодействия данных органов при закл</w:t>
      </w:r>
      <w:r w:rsidR="00E337A9" w:rsidRPr="00E337A9">
        <w:rPr>
          <w:rFonts w:ascii="Times New Roman" w:hAnsi="Times New Roman" w:cs="Times New Roman"/>
          <w:spacing w:val="2"/>
          <w:sz w:val="28"/>
          <w:szCs w:val="28"/>
        </w:rPr>
        <w:t>ючении концессионных соглашений.</w:t>
      </w:r>
    </w:p>
    <w:p w:rsidR="00DC4CA4" w:rsidRPr="00E337A9" w:rsidRDefault="00DC4CA4" w:rsidP="00A60A0D">
      <w:pPr>
        <w:pStyle w:val="ConsPlusNormal"/>
        <w:ind w:firstLine="709"/>
        <w:jc w:val="both"/>
        <w:outlineLvl w:val="0"/>
        <w:rPr>
          <w:rFonts w:ascii="Times New Roman" w:hAnsi="Times New Roman" w:cs="Times New Roman"/>
          <w:spacing w:val="2"/>
          <w:sz w:val="28"/>
          <w:szCs w:val="28"/>
        </w:rPr>
      </w:pPr>
    </w:p>
    <w:p w:rsidR="00DC4CA4" w:rsidRDefault="00DC4CA4" w:rsidP="00DC4CA4">
      <w:pPr>
        <w:shd w:val="clear" w:color="auto" w:fill="FFFFFF"/>
        <w:ind w:right="-24" w:firstLine="708"/>
        <w:jc w:val="center"/>
        <w:rPr>
          <w:b/>
        </w:rPr>
      </w:pPr>
      <w:r w:rsidRPr="00DC4CA4">
        <w:rPr>
          <w:b/>
        </w:rPr>
        <w:t>ДОПОЛНИТЕЛЬНО</w:t>
      </w:r>
    </w:p>
    <w:p w:rsidR="00DC4CA4" w:rsidRPr="00DC4CA4" w:rsidRDefault="00DC4CA4" w:rsidP="00DC4CA4">
      <w:pPr>
        <w:shd w:val="clear" w:color="auto" w:fill="FFFFFF"/>
        <w:ind w:right="-24" w:firstLine="708"/>
        <w:jc w:val="center"/>
        <w:rPr>
          <w:b/>
        </w:rPr>
      </w:pPr>
    </w:p>
    <w:p w:rsidR="00DC4CA4" w:rsidRDefault="00DC4CA4" w:rsidP="00DC4CA4">
      <w:pPr>
        <w:shd w:val="clear" w:color="auto" w:fill="FFFFFF"/>
        <w:ind w:right="-24" w:firstLine="708"/>
        <w:jc w:val="both"/>
      </w:pPr>
      <w:r w:rsidRPr="00DC4CA4">
        <w:rPr>
          <w:b/>
          <w:sz w:val="28"/>
          <w:szCs w:val="28"/>
        </w:rPr>
        <w:t>10 октября 2017 года Правительством Забайкальского края и прокуратурой Забайкальского края подписано Соглашение о взаимодействии в сфере содействия развитию местного самоуправления в Забайкальском крае.</w:t>
      </w:r>
    </w:p>
    <w:p w:rsidR="00DC4CA4" w:rsidRDefault="00DC4CA4" w:rsidP="00DC4CA4">
      <w:pPr>
        <w:shd w:val="clear" w:color="auto" w:fill="FFFFFF"/>
        <w:ind w:right="-24" w:firstLine="708"/>
        <w:jc w:val="both"/>
        <w:rPr>
          <w:sz w:val="28"/>
          <w:szCs w:val="28"/>
        </w:rPr>
      </w:pPr>
    </w:p>
    <w:p w:rsidR="00DC4CA4" w:rsidRPr="00DC4CA4" w:rsidRDefault="00DC4CA4" w:rsidP="00DC4CA4">
      <w:pPr>
        <w:shd w:val="clear" w:color="auto" w:fill="FFFFFF"/>
        <w:ind w:right="-24" w:firstLine="708"/>
        <w:jc w:val="both"/>
        <w:rPr>
          <w:sz w:val="28"/>
          <w:szCs w:val="28"/>
        </w:rPr>
      </w:pPr>
      <w:r w:rsidRPr="00DC4CA4">
        <w:rPr>
          <w:sz w:val="28"/>
          <w:szCs w:val="28"/>
        </w:rPr>
        <w:t xml:space="preserve">Предметом Соглашения является </w:t>
      </w:r>
      <w:r w:rsidRPr="00DC4CA4">
        <w:rPr>
          <w:color w:val="000000"/>
          <w:sz w:val="28"/>
          <w:szCs w:val="28"/>
        </w:rPr>
        <w:t xml:space="preserve">взаимодействие </w:t>
      </w:r>
      <w:r w:rsidRPr="00DC4CA4">
        <w:rPr>
          <w:sz w:val="28"/>
          <w:szCs w:val="28"/>
        </w:rPr>
        <w:t>в сфере обеспечения соблюдения Конституции Р</w:t>
      </w:r>
      <w:r w:rsidR="00E337A9">
        <w:rPr>
          <w:sz w:val="28"/>
          <w:szCs w:val="28"/>
        </w:rPr>
        <w:t>Ф</w:t>
      </w:r>
      <w:r w:rsidRPr="00DC4CA4">
        <w:rPr>
          <w:sz w:val="28"/>
          <w:szCs w:val="28"/>
        </w:rPr>
        <w:t>, исполнения федеральных законов и иных нормативных правовых актов РФ, Устава Забайкальского края, законов и иных нормативных правовых актов Забайкальского края, устава муниципального образования в нормотворческой деятельности органов местного самоуправления муниципальных образований Забайкальского края, в сфере обеспечения единства правового пространства Российской Федерации при ведении регистра муниципальных нормативных правовых актов Забайкальского края.</w:t>
      </w:r>
    </w:p>
    <w:p w:rsidR="00DC4CA4" w:rsidRPr="00E337A9" w:rsidRDefault="00DC4CA4" w:rsidP="00E337A9">
      <w:pPr>
        <w:shd w:val="clear" w:color="auto" w:fill="FFFFFF"/>
        <w:ind w:right="-24" w:firstLine="708"/>
        <w:jc w:val="both"/>
      </w:pPr>
      <w:r w:rsidRPr="00E337A9">
        <w:t xml:space="preserve">Кроме того, в рамках данного Соглашения Правительство Забайкальского края обязано, в частности, </w:t>
      </w:r>
      <w:r w:rsidRPr="00E337A9">
        <w:rPr>
          <w:color w:val="000000"/>
        </w:rPr>
        <w:t xml:space="preserve">ежеквартально направлять прокурорам районов, межрайонным прокурорам и в прокуратуру Забайкальского края письма о необходимости принятия мер прокурорского реагирования, содержащих сведения о выявленных в </w:t>
      </w:r>
      <w:r w:rsidRPr="00E337A9">
        <w:t xml:space="preserve">муниципальных нормативных правовых актах положениях, не соответствующих </w:t>
      </w:r>
      <w:r w:rsidRPr="00E337A9">
        <w:rPr>
          <w:color w:val="000000"/>
        </w:rPr>
        <w:t>действующему законодательству, по которым органами местного самоуправления не приняты меры к устранению в них нарушений действующего законодательства. По итогам первого полугодия и по итогам года организует направление в прокуратуру</w:t>
      </w:r>
      <w:r w:rsidRPr="00DC4CA4">
        <w:rPr>
          <w:color w:val="000000"/>
          <w:sz w:val="28"/>
          <w:szCs w:val="28"/>
        </w:rPr>
        <w:t xml:space="preserve"> </w:t>
      </w:r>
      <w:r w:rsidRPr="00E337A9">
        <w:rPr>
          <w:color w:val="000000"/>
        </w:rPr>
        <w:t>Забайкальского края информации о реализации Закона Забайкальского края от 25 сентября 2008 года № 30-ЗЗК «Об организации и ведении регистра муниципальных нормативных правовых актов Забайкальского края»</w:t>
      </w:r>
      <w:r w:rsidR="00BD27B6" w:rsidRPr="00E337A9">
        <w:rPr>
          <w:color w:val="000000"/>
        </w:rPr>
        <w:t>.</w:t>
      </w:r>
    </w:p>
    <w:sectPr w:rsidR="00DC4CA4" w:rsidRPr="00E337A9" w:rsidSect="004767AF">
      <w:footerReference w:type="default" r:id="rId7"/>
      <w:pgSz w:w="11906" w:h="16838"/>
      <w:pgMar w:top="720" w:right="720" w:bottom="567"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D65" w:rsidRDefault="006A1D65" w:rsidP="00160635">
      <w:r>
        <w:separator/>
      </w:r>
    </w:p>
  </w:endnote>
  <w:endnote w:type="continuationSeparator" w:id="0">
    <w:p w:rsidR="006A1D65" w:rsidRDefault="006A1D65" w:rsidP="001606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37360"/>
      <w:docPartObj>
        <w:docPartGallery w:val="Page Numbers (Bottom of Page)"/>
        <w:docPartUnique/>
      </w:docPartObj>
    </w:sdtPr>
    <w:sdtContent>
      <w:p w:rsidR="00160635" w:rsidRDefault="00FA4461">
        <w:pPr>
          <w:pStyle w:val="a9"/>
          <w:jc w:val="right"/>
        </w:pPr>
        <w:fldSimple w:instr=" PAGE   \* MERGEFORMAT ">
          <w:r w:rsidR="00E337A9">
            <w:rPr>
              <w:noProof/>
            </w:rPr>
            <w:t>8</w:t>
          </w:r>
        </w:fldSimple>
      </w:p>
    </w:sdtContent>
  </w:sdt>
  <w:p w:rsidR="00160635" w:rsidRDefault="0016063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D65" w:rsidRDefault="006A1D65" w:rsidP="00160635">
      <w:r>
        <w:separator/>
      </w:r>
    </w:p>
  </w:footnote>
  <w:footnote w:type="continuationSeparator" w:id="0">
    <w:p w:rsidR="006A1D65" w:rsidRDefault="006A1D65" w:rsidP="001606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E5EA2"/>
    <w:multiLevelType w:val="hybridMultilevel"/>
    <w:tmpl w:val="1C649CFA"/>
    <w:lvl w:ilvl="0" w:tplc="43240AF8">
      <w:start w:val="1"/>
      <w:numFmt w:val="decimal"/>
      <w:lvlText w:val="%1)"/>
      <w:lvlJc w:val="left"/>
      <w:pPr>
        <w:ind w:left="1484" w:hanging="945"/>
      </w:pPr>
      <w:rPr>
        <w:rFonts w:hint="default"/>
        <w:b/>
        <w:u w:val="none"/>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282E31E5"/>
    <w:multiLevelType w:val="hybridMultilevel"/>
    <w:tmpl w:val="73561DB0"/>
    <w:lvl w:ilvl="0" w:tplc="1C589FD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nsid w:val="43111AB2"/>
    <w:multiLevelType w:val="hybridMultilevel"/>
    <w:tmpl w:val="9FC2882A"/>
    <w:lvl w:ilvl="0" w:tplc="3FCA990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37348"/>
    <w:rsid w:val="00030F98"/>
    <w:rsid w:val="00057F9C"/>
    <w:rsid w:val="000A579F"/>
    <w:rsid w:val="000F5A3F"/>
    <w:rsid w:val="001109D2"/>
    <w:rsid w:val="001356BB"/>
    <w:rsid w:val="00136DCB"/>
    <w:rsid w:val="00160635"/>
    <w:rsid w:val="00161F8C"/>
    <w:rsid w:val="001D2F62"/>
    <w:rsid w:val="001E0B6A"/>
    <w:rsid w:val="001F7849"/>
    <w:rsid w:val="0022243E"/>
    <w:rsid w:val="00235E7B"/>
    <w:rsid w:val="00244086"/>
    <w:rsid w:val="0033691C"/>
    <w:rsid w:val="003C2652"/>
    <w:rsid w:val="003F3A21"/>
    <w:rsid w:val="004767AF"/>
    <w:rsid w:val="004B40A7"/>
    <w:rsid w:val="004B7950"/>
    <w:rsid w:val="004E530A"/>
    <w:rsid w:val="004F2453"/>
    <w:rsid w:val="00517734"/>
    <w:rsid w:val="0052081F"/>
    <w:rsid w:val="00521B45"/>
    <w:rsid w:val="005302CE"/>
    <w:rsid w:val="00532E1A"/>
    <w:rsid w:val="00572445"/>
    <w:rsid w:val="005A15FD"/>
    <w:rsid w:val="005C6C2A"/>
    <w:rsid w:val="005E0003"/>
    <w:rsid w:val="005E5EF8"/>
    <w:rsid w:val="00601B54"/>
    <w:rsid w:val="006072DB"/>
    <w:rsid w:val="00661EAB"/>
    <w:rsid w:val="006648DF"/>
    <w:rsid w:val="00680392"/>
    <w:rsid w:val="006831AC"/>
    <w:rsid w:val="006A1D65"/>
    <w:rsid w:val="0070100C"/>
    <w:rsid w:val="007D7072"/>
    <w:rsid w:val="00810CCE"/>
    <w:rsid w:val="00837348"/>
    <w:rsid w:val="00846982"/>
    <w:rsid w:val="0093678C"/>
    <w:rsid w:val="009659E0"/>
    <w:rsid w:val="009676EF"/>
    <w:rsid w:val="00972C70"/>
    <w:rsid w:val="009B05D8"/>
    <w:rsid w:val="00A60A0D"/>
    <w:rsid w:val="00B108B8"/>
    <w:rsid w:val="00B274FE"/>
    <w:rsid w:val="00BD27B6"/>
    <w:rsid w:val="00BF6926"/>
    <w:rsid w:val="00C168B5"/>
    <w:rsid w:val="00D2565E"/>
    <w:rsid w:val="00D4001C"/>
    <w:rsid w:val="00D66F82"/>
    <w:rsid w:val="00DA17B5"/>
    <w:rsid w:val="00DA77C1"/>
    <w:rsid w:val="00DC4CA4"/>
    <w:rsid w:val="00DE4A31"/>
    <w:rsid w:val="00E33159"/>
    <w:rsid w:val="00E337A9"/>
    <w:rsid w:val="00ED316A"/>
    <w:rsid w:val="00F2277B"/>
    <w:rsid w:val="00F67401"/>
    <w:rsid w:val="00F74428"/>
    <w:rsid w:val="00F818D1"/>
    <w:rsid w:val="00FA4461"/>
    <w:rsid w:val="00FA4A47"/>
    <w:rsid w:val="00FB356A"/>
    <w:rsid w:val="00FC1F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2C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7348"/>
    <w:pPr>
      <w:autoSpaceDE w:val="0"/>
      <w:autoSpaceDN w:val="0"/>
      <w:adjustRightInd w:val="0"/>
    </w:pPr>
    <w:rPr>
      <w:rFonts w:ascii="Arial" w:hAnsi="Arial" w:cs="Arial"/>
    </w:rPr>
  </w:style>
  <w:style w:type="paragraph" w:styleId="a3">
    <w:name w:val="Body Text"/>
    <w:basedOn w:val="a"/>
    <w:link w:val="a4"/>
    <w:rsid w:val="00E33159"/>
    <w:pPr>
      <w:jc w:val="both"/>
    </w:pPr>
    <w:rPr>
      <w:sz w:val="28"/>
      <w:szCs w:val="20"/>
    </w:rPr>
  </w:style>
  <w:style w:type="character" w:customStyle="1" w:styleId="a4">
    <w:name w:val="Основной текст Знак"/>
    <w:basedOn w:val="a0"/>
    <w:link w:val="a3"/>
    <w:rsid w:val="00E33159"/>
    <w:rPr>
      <w:sz w:val="28"/>
    </w:rPr>
  </w:style>
  <w:style w:type="paragraph" w:styleId="a5">
    <w:name w:val="Normal (Web)"/>
    <w:basedOn w:val="a"/>
    <w:uiPriority w:val="99"/>
    <w:unhideWhenUsed/>
    <w:rsid w:val="001F7849"/>
    <w:pPr>
      <w:spacing w:before="100" w:beforeAutospacing="1" w:after="100" w:afterAutospacing="1"/>
    </w:pPr>
  </w:style>
  <w:style w:type="paragraph" w:styleId="a6">
    <w:name w:val="List Paragraph"/>
    <w:basedOn w:val="a"/>
    <w:uiPriority w:val="34"/>
    <w:qFormat/>
    <w:rsid w:val="00057F9C"/>
    <w:pPr>
      <w:ind w:left="720"/>
      <w:contextualSpacing/>
    </w:pPr>
  </w:style>
  <w:style w:type="paragraph" w:styleId="a7">
    <w:name w:val="header"/>
    <w:basedOn w:val="a"/>
    <w:link w:val="a8"/>
    <w:rsid w:val="00160635"/>
    <w:pPr>
      <w:tabs>
        <w:tab w:val="center" w:pos="4677"/>
        <w:tab w:val="right" w:pos="9355"/>
      </w:tabs>
    </w:pPr>
  </w:style>
  <w:style w:type="character" w:customStyle="1" w:styleId="a8">
    <w:name w:val="Верхний колонтитул Знак"/>
    <w:basedOn w:val="a0"/>
    <w:link w:val="a7"/>
    <w:rsid w:val="00160635"/>
    <w:rPr>
      <w:sz w:val="24"/>
      <w:szCs w:val="24"/>
    </w:rPr>
  </w:style>
  <w:style w:type="paragraph" w:styleId="a9">
    <w:name w:val="footer"/>
    <w:basedOn w:val="a"/>
    <w:link w:val="aa"/>
    <w:uiPriority w:val="99"/>
    <w:rsid w:val="00160635"/>
    <w:pPr>
      <w:tabs>
        <w:tab w:val="center" w:pos="4677"/>
        <w:tab w:val="right" w:pos="9355"/>
      </w:tabs>
    </w:pPr>
  </w:style>
  <w:style w:type="character" w:customStyle="1" w:styleId="aa">
    <w:name w:val="Нижний колонтитул Знак"/>
    <w:basedOn w:val="a0"/>
    <w:link w:val="a9"/>
    <w:uiPriority w:val="99"/>
    <w:rsid w:val="00160635"/>
    <w:rPr>
      <w:sz w:val="24"/>
      <w:szCs w:val="24"/>
    </w:rPr>
  </w:style>
</w:styles>
</file>

<file path=word/webSettings.xml><?xml version="1.0" encoding="utf-8"?>
<w:webSettings xmlns:r="http://schemas.openxmlformats.org/officeDocument/2006/relationships" xmlns:w="http://schemas.openxmlformats.org/wordprocessingml/2006/main">
  <w:divs>
    <w:div w:id="184925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986</TotalTime>
  <Pages>8</Pages>
  <Words>3786</Words>
  <Characters>21581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25317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9</cp:revision>
  <cp:lastPrinted>2017-11-22T03:34:00Z</cp:lastPrinted>
  <dcterms:created xsi:type="dcterms:W3CDTF">2017-11-20T06:32:00Z</dcterms:created>
  <dcterms:modified xsi:type="dcterms:W3CDTF">2018-02-09T00:30:00Z</dcterms:modified>
</cp:coreProperties>
</file>